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BF" w:rsidRPr="00DF39B7" w:rsidRDefault="009F65BF">
      <w:pPr>
        <w:rPr>
          <w:rFonts w:cs="Times New Roman"/>
          <w:b/>
          <w:bCs/>
          <w:sz w:val="28"/>
          <w:szCs w:val="28"/>
        </w:rPr>
      </w:pPr>
    </w:p>
    <w:p w:rsidR="009F65BF" w:rsidRPr="00DF39B7" w:rsidRDefault="009F65BF">
      <w:pPr>
        <w:rPr>
          <w:b/>
          <w:bCs/>
          <w:sz w:val="28"/>
          <w:szCs w:val="28"/>
        </w:rPr>
      </w:pPr>
      <w:r w:rsidRPr="00DF39B7">
        <w:rPr>
          <w:b/>
          <w:bCs/>
          <w:sz w:val="28"/>
          <w:szCs w:val="28"/>
        </w:rPr>
        <w:t xml:space="preserve">2011 Asian Workshop on the EU Study- </w:t>
      </w:r>
    </w:p>
    <w:p w:rsidR="009F65BF" w:rsidRPr="00DF39B7" w:rsidRDefault="009F65BF" w:rsidP="009607EC">
      <w:pPr>
        <w:jc w:val="center"/>
        <w:rPr>
          <w:b/>
          <w:bCs/>
          <w:sz w:val="28"/>
          <w:szCs w:val="28"/>
        </w:rPr>
      </w:pPr>
      <w:r w:rsidRPr="00DF39B7">
        <w:rPr>
          <w:b/>
          <w:bCs/>
          <w:sz w:val="28"/>
          <w:szCs w:val="28"/>
        </w:rPr>
        <w:t>The Future of European Integration and EU-Asia Relations</w:t>
      </w:r>
    </w:p>
    <w:p w:rsidR="009F65BF" w:rsidRPr="00DF39B7" w:rsidRDefault="009F65BF" w:rsidP="00F6289C">
      <w:r w:rsidRPr="00DF39B7">
        <w:t>Date: February, 22-23, 2011</w:t>
      </w:r>
    </w:p>
    <w:p w:rsidR="009F65BF" w:rsidRPr="00DF39B7" w:rsidRDefault="009F65BF" w:rsidP="00F6289C">
      <w:r w:rsidRPr="00DF39B7">
        <w:t>Venue: 2F, Room 201, Barry Lam Hall (Building 83), National Taiwan University</w:t>
      </w:r>
    </w:p>
    <w:p w:rsidR="009F65BF" w:rsidRPr="00DF39B7" w:rsidRDefault="0070528B" w:rsidP="00F6289C">
      <w:pPr>
        <w:rPr>
          <w:rFonts w:cs="Times New Roman"/>
        </w:rPr>
      </w:pPr>
      <w:r w:rsidRPr="00DF39B7">
        <w:rPr>
          <w:rFonts w:cs="Times New Roman" w:hint="eastAsia"/>
        </w:rPr>
        <w:t>Host: European Union Centre in Taiwan (EUTW)</w:t>
      </w:r>
    </w:p>
    <w:p w:rsidR="0070528B" w:rsidRPr="00DF39B7" w:rsidRDefault="0070528B" w:rsidP="00F6289C">
      <w:pPr>
        <w:rPr>
          <w:rFonts w:cs="Times New Roman"/>
        </w:rPr>
      </w:pPr>
      <w:r w:rsidRPr="00DF39B7">
        <w:rPr>
          <w:rFonts w:cs="Times New Roman"/>
        </w:rPr>
        <w:t>Sponsors</w:t>
      </w:r>
      <w:r w:rsidRPr="00DF39B7">
        <w:rPr>
          <w:rFonts w:cs="Times New Roman" w:hint="eastAsia"/>
        </w:rPr>
        <w:t xml:space="preserve">: </w:t>
      </w:r>
      <w:r w:rsidRPr="00DF39B7">
        <w:rPr>
          <w:rFonts w:cs="Times New Roman"/>
        </w:rPr>
        <w:t>M</w:t>
      </w:r>
      <w:r w:rsidR="00F82807" w:rsidRPr="00DF39B7">
        <w:rPr>
          <w:rFonts w:cs="Times New Roman" w:hint="eastAsia"/>
        </w:rPr>
        <w:t>OFA</w:t>
      </w:r>
      <w:r w:rsidRPr="00DF39B7">
        <w:rPr>
          <w:rFonts w:cs="Times New Roman" w:hint="eastAsia"/>
        </w:rPr>
        <w:t>, G</w:t>
      </w:r>
      <w:r w:rsidR="00F82807" w:rsidRPr="00DF39B7">
        <w:rPr>
          <w:rFonts w:cs="Times New Roman" w:hint="eastAsia"/>
        </w:rPr>
        <w:t>IO, TFD</w:t>
      </w:r>
    </w:p>
    <w:p w:rsidR="0072606F" w:rsidRPr="00DF39B7" w:rsidRDefault="00721A1D" w:rsidP="00721A1D">
      <w:pPr>
        <w:jc w:val="center"/>
        <w:rPr>
          <w:b/>
          <w:bCs/>
          <w:sz w:val="28"/>
          <w:szCs w:val="28"/>
        </w:rPr>
      </w:pPr>
      <w:r w:rsidRPr="00DF39B7">
        <w:rPr>
          <w:rFonts w:hint="eastAsia"/>
          <w:b/>
          <w:bCs/>
          <w:sz w:val="28"/>
          <w:szCs w:val="28"/>
        </w:rPr>
        <w:t>Agenda</w:t>
      </w:r>
    </w:p>
    <w:p w:rsidR="009F65BF" w:rsidRPr="00DF39B7" w:rsidRDefault="009F65BF" w:rsidP="003C298D">
      <w:pPr>
        <w:pStyle w:val="Default"/>
        <w:rPr>
          <w:b/>
          <w:bCs/>
          <w:color w:val="auto"/>
          <w:sz w:val="23"/>
          <w:szCs w:val="23"/>
        </w:rPr>
      </w:pPr>
      <w:r w:rsidRPr="00DF39B7">
        <w:rPr>
          <w:b/>
          <w:bCs/>
          <w:color w:val="auto"/>
          <w:sz w:val="23"/>
          <w:szCs w:val="23"/>
        </w:rPr>
        <w:t xml:space="preserve">22 Feb 2011 (Tuesday) 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6836"/>
      </w:tblGrid>
      <w:tr w:rsidR="009F65BF" w:rsidRPr="00DF39B7">
        <w:tc>
          <w:tcPr>
            <w:tcW w:w="1526" w:type="dxa"/>
            <w:shd w:val="clear" w:color="auto" w:fill="C6D9F1"/>
          </w:tcPr>
          <w:p w:rsidR="009F65BF" w:rsidRPr="00DF39B7" w:rsidRDefault="009F65BF" w:rsidP="00DC1B32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0830 – 0900</w:t>
            </w:r>
          </w:p>
        </w:tc>
        <w:tc>
          <w:tcPr>
            <w:tcW w:w="6836" w:type="dxa"/>
            <w:shd w:val="clear" w:color="auto" w:fill="C6D9F1"/>
          </w:tcPr>
          <w:p w:rsidR="009F65BF" w:rsidRPr="00DF39B7" w:rsidRDefault="009F65BF" w:rsidP="00DC1B32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Registration</w:t>
            </w:r>
          </w:p>
        </w:tc>
      </w:tr>
      <w:tr w:rsidR="009F65BF" w:rsidRPr="00DF39B7">
        <w:tc>
          <w:tcPr>
            <w:tcW w:w="1526" w:type="dxa"/>
          </w:tcPr>
          <w:p w:rsidR="009F65BF" w:rsidRPr="00DF39B7" w:rsidRDefault="009F65BF" w:rsidP="003C298D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0900 – 0920</w:t>
            </w:r>
          </w:p>
        </w:tc>
        <w:tc>
          <w:tcPr>
            <w:tcW w:w="6836" w:type="dxa"/>
          </w:tcPr>
          <w:p w:rsidR="009F65BF" w:rsidRPr="00DF39B7" w:rsidRDefault="009F65BF" w:rsidP="00DC1B32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Welcome </w:t>
            </w:r>
            <w:r w:rsidR="00953AC0" w:rsidRPr="00DF39B7">
              <w:rPr>
                <w:rFonts w:hint="eastAsia"/>
                <w:b/>
                <w:bCs/>
                <w:color w:val="auto"/>
                <w:sz w:val="23"/>
                <w:szCs w:val="23"/>
              </w:rPr>
              <w:t>R</w:t>
            </w:r>
            <w:r w:rsidRPr="00DF39B7">
              <w:rPr>
                <w:b/>
                <w:bCs/>
                <w:color w:val="auto"/>
                <w:sz w:val="23"/>
                <w:szCs w:val="23"/>
              </w:rPr>
              <w:t>emarks</w:t>
            </w:r>
          </w:p>
          <w:p w:rsidR="009F65BF" w:rsidRPr="00DF39B7" w:rsidRDefault="009F65BF" w:rsidP="00756B03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color w:val="auto"/>
                <w:sz w:val="23"/>
                <w:szCs w:val="23"/>
              </w:rPr>
              <w:t>Tzong</w:t>
            </w:r>
            <w:proofErr w:type="spellEnd"/>
            <w:r w:rsidRPr="00DF39B7">
              <w:rPr>
                <w:b/>
                <w:color w:val="auto"/>
                <w:sz w:val="23"/>
                <w:szCs w:val="23"/>
              </w:rPr>
              <w:t>-Ho BAU</w:t>
            </w:r>
            <w:r w:rsidRPr="00DF39B7">
              <w:rPr>
                <w:color w:val="auto"/>
                <w:sz w:val="23"/>
                <w:szCs w:val="23"/>
              </w:rPr>
              <w:t xml:space="preserve"> (Director General, European Union Centre in Taiwan/ Vice President, National Taiwan University, Taiwan)</w:t>
            </w:r>
          </w:p>
          <w:p w:rsidR="009F65BF" w:rsidRPr="00DF39B7" w:rsidRDefault="009F65BF" w:rsidP="000C037B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b/>
                <w:color w:val="auto"/>
                <w:sz w:val="23"/>
                <w:szCs w:val="23"/>
              </w:rPr>
              <w:t xml:space="preserve">Nicolas BAUDOUIN </w:t>
            </w:r>
            <w:r w:rsidRPr="00DF39B7">
              <w:rPr>
                <w:color w:val="auto"/>
                <w:sz w:val="23"/>
                <w:szCs w:val="23"/>
              </w:rPr>
              <w:t>(Policy Officer, European Economic and Trade Office)</w:t>
            </w:r>
          </w:p>
        </w:tc>
      </w:tr>
      <w:tr w:rsidR="009F65BF" w:rsidRPr="00DF39B7">
        <w:tc>
          <w:tcPr>
            <w:tcW w:w="1526" w:type="dxa"/>
            <w:shd w:val="clear" w:color="auto" w:fill="C6D9F1"/>
          </w:tcPr>
          <w:p w:rsidR="009F65BF" w:rsidRPr="00DF39B7" w:rsidRDefault="009F65BF" w:rsidP="0070528B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0920 – </w:t>
            </w:r>
            <w:r w:rsidR="0070528B" w:rsidRPr="00DF39B7">
              <w:rPr>
                <w:rFonts w:hint="eastAsia"/>
                <w:color w:val="auto"/>
                <w:sz w:val="23"/>
                <w:szCs w:val="23"/>
              </w:rPr>
              <w:t>0930</w:t>
            </w:r>
          </w:p>
        </w:tc>
        <w:tc>
          <w:tcPr>
            <w:tcW w:w="6836" w:type="dxa"/>
            <w:shd w:val="clear" w:color="auto" w:fill="C6D9F1"/>
          </w:tcPr>
          <w:p w:rsidR="009F65BF" w:rsidRPr="00DF39B7" w:rsidRDefault="0070528B" w:rsidP="00C85236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rFonts w:hint="eastAsia"/>
                <w:b/>
                <w:bCs/>
                <w:color w:val="auto"/>
                <w:sz w:val="23"/>
                <w:szCs w:val="23"/>
              </w:rPr>
              <w:t xml:space="preserve">Opening </w:t>
            </w:r>
            <w:r w:rsidR="00953AC0" w:rsidRPr="00DF39B7">
              <w:rPr>
                <w:rFonts w:hint="eastAsia"/>
                <w:b/>
                <w:bCs/>
                <w:color w:val="auto"/>
                <w:sz w:val="23"/>
                <w:szCs w:val="23"/>
              </w:rPr>
              <w:t>R</w:t>
            </w:r>
            <w:r w:rsidRPr="00DF39B7">
              <w:rPr>
                <w:rFonts w:hint="eastAsia"/>
                <w:b/>
                <w:bCs/>
                <w:color w:val="auto"/>
                <w:sz w:val="23"/>
                <w:szCs w:val="23"/>
              </w:rPr>
              <w:t>emarks</w:t>
            </w:r>
          </w:p>
          <w:p w:rsidR="009F65BF" w:rsidRPr="00DF39B7" w:rsidRDefault="00A300D4" w:rsidP="00A300D4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A300D4">
              <w:rPr>
                <w:b/>
                <w:color w:val="auto"/>
                <w:sz w:val="23"/>
                <w:szCs w:val="23"/>
              </w:rPr>
              <w:t>Ssu-Tsun</w:t>
            </w:r>
            <w:proofErr w:type="spellEnd"/>
            <w:r w:rsidRPr="00A300D4">
              <w:rPr>
                <w:b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A300D4">
              <w:rPr>
                <w:b/>
                <w:color w:val="auto"/>
                <w:sz w:val="23"/>
                <w:szCs w:val="23"/>
              </w:rPr>
              <w:t>Shen</w:t>
            </w:r>
            <w:proofErr w:type="spellEnd"/>
            <w:r w:rsidR="00CB198E" w:rsidRPr="00A300D4">
              <w:rPr>
                <w:rFonts w:hint="eastAsia"/>
                <w:b/>
                <w:color w:val="auto"/>
                <w:sz w:val="23"/>
                <w:szCs w:val="23"/>
              </w:rPr>
              <w:t>,</w:t>
            </w:r>
            <w:r w:rsidR="00CB198E" w:rsidRPr="00DF39B7">
              <w:rPr>
                <w:rFonts w:hint="eastAsia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eastAsia"/>
                <w:color w:val="auto"/>
                <w:sz w:val="23"/>
                <w:szCs w:val="23"/>
              </w:rPr>
              <w:t>Vice</w:t>
            </w:r>
            <w:r w:rsidR="00CB198E" w:rsidRPr="00DF39B7">
              <w:rPr>
                <w:rFonts w:hint="eastAsia"/>
                <w:color w:val="auto"/>
                <w:sz w:val="23"/>
                <w:szCs w:val="23"/>
              </w:rPr>
              <w:t xml:space="preserve"> </w:t>
            </w:r>
            <w:r w:rsidR="00BB60BF" w:rsidRPr="00DF39B7">
              <w:rPr>
                <w:rFonts w:hint="eastAsia"/>
                <w:color w:val="auto"/>
                <w:sz w:val="23"/>
                <w:szCs w:val="23"/>
              </w:rPr>
              <w:t>Minist</w:t>
            </w:r>
            <w:r w:rsidR="00CB198E" w:rsidRPr="00DF39B7">
              <w:rPr>
                <w:rFonts w:hint="eastAsia"/>
                <w:color w:val="auto"/>
                <w:sz w:val="23"/>
                <w:szCs w:val="23"/>
              </w:rPr>
              <w:t>er</w:t>
            </w:r>
            <w:r w:rsidR="00BB60BF" w:rsidRPr="00DF39B7">
              <w:rPr>
                <w:rFonts w:hint="eastAsia"/>
                <w:color w:val="auto"/>
                <w:sz w:val="23"/>
                <w:szCs w:val="23"/>
              </w:rPr>
              <w:t xml:space="preserve"> o</w:t>
            </w:r>
            <w:r w:rsidR="009F65BF" w:rsidRPr="00DF39B7">
              <w:rPr>
                <w:color w:val="auto"/>
                <w:sz w:val="23"/>
                <w:szCs w:val="23"/>
              </w:rPr>
              <w:t xml:space="preserve">f Foreign Affairs, ROC (Taiwan) </w:t>
            </w:r>
          </w:p>
        </w:tc>
      </w:tr>
      <w:tr w:rsidR="009F65BF" w:rsidRPr="00DF39B7">
        <w:tc>
          <w:tcPr>
            <w:tcW w:w="1526" w:type="dxa"/>
          </w:tcPr>
          <w:p w:rsidR="009F65BF" w:rsidRPr="00DF39B7" w:rsidRDefault="0070528B" w:rsidP="0070528B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rFonts w:hint="eastAsia"/>
                <w:color w:val="auto"/>
                <w:sz w:val="23"/>
                <w:szCs w:val="23"/>
              </w:rPr>
              <w:t>093</w:t>
            </w:r>
            <w:r w:rsidR="009F65BF" w:rsidRPr="00DF39B7">
              <w:rPr>
                <w:color w:val="auto"/>
                <w:sz w:val="23"/>
                <w:szCs w:val="23"/>
              </w:rPr>
              <w:t>0 – 10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0</w:t>
            </w:r>
            <w:r w:rsidR="009F65BF" w:rsidRPr="00DF39B7"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836" w:type="dxa"/>
          </w:tcPr>
          <w:p w:rsidR="009F65BF" w:rsidRPr="00DF39B7" w:rsidRDefault="009F65BF" w:rsidP="00DC1B32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Coffee Break</w:t>
            </w:r>
          </w:p>
        </w:tc>
      </w:tr>
      <w:tr w:rsidR="009F65BF" w:rsidRPr="00DF39B7">
        <w:tc>
          <w:tcPr>
            <w:tcW w:w="1526" w:type="dxa"/>
            <w:vMerge w:val="restart"/>
            <w:shd w:val="clear" w:color="auto" w:fill="C6D9F1"/>
            <w:vAlign w:val="center"/>
          </w:tcPr>
          <w:p w:rsidR="009F65BF" w:rsidRPr="00DF39B7" w:rsidRDefault="009F65BF" w:rsidP="0070528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10</w:t>
            </w:r>
            <w:r w:rsidR="0070528B" w:rsidRPr="00DF39B7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DF39B7">
              <w:rPr>
                <w:color w:val="auto"/>
                <w:sz w:val="23"/>
                <w:szCs w:val="23"/>
              </w:rPr>
              <w:t>0 – 12</w:t>
            </w:r>
            <w:r w:rsidR="0070528B" w:rsidRPr="00DF39B7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DF39B7"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6836" w:type="dxa"/>
            <w:shd w:val="clear" w:color="auto" w:fill="C6D9F1"/>
          </w:tcPr>
          <w:p w:rsidR="009F65BF" w:rsidRPr="00DF39B7" w:rsidRDefault="009F65BF" w:rsidP="00C85236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i/>
                <w:iCs/>
                <w:color w:val="auto"/>
                <w:sz w:val="23"/>
                <w:szCs w:val="23"/>
              </w:rPr>
              <w:t>Session 1 The European Integration and Future Prospects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DC1B32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2D5377">
            <w:pPr>
              <w:pStyle w:val="Default"/>
              <w:rPr>
                <w:rFonts w:cs="Times New Roman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Moderator: </w:t>
            </w:r>
            <w:proofErr w:type="spellStart"/>
            <w:r w:rsidRPr="00DF39B7">
              <w:rPr>
                <w:b/>
                <w:color w:val="auto"/>
                <w:sz w:val="23"/>
                <w:szCs w:val="23"/>
              </w:rPr>
              <w:t>Hungdah</w:t>
            </w:r>
            <w:proofErr w:type="spellEnd"/>
            <w:r w:rsidRPr="00DF39B7">
              <w:rPr>
                <w:b/>
                <w:color w:val="auto"/>
                <w:sz w:val="23"/>
                <w:szCs w:val="23"/>
              </w:rPr>
              <w:t xml:space="preserve"> SU</w:t>
            </w:r>
            <w:r w:rsidRPr="00DF39B7">
              <w:rPr>
                <w:color w:val="auto"/>
                <w:sz w:val="23"/>
                <w:szCs w:val="23"/>
              </w:rPr>
              <w:t xml:space="preserve"> (Deputy Director General, European Union Centre in Taiwan, Taiwan/ Jean Monnet Chair Professor)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DC1B32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370BAE">
            <w:pPr>
              <w:rPr>
                <w:rFonts w:cs="Times New Roman"/>
                <w:b/>
                <w:bCs/>
                <w:sz w:val="22"/>
              </w:rPr>
            </w:pPr>
            <w:r w:rsidRPr="00DF39B7">
              <w:rPr>
                <w:b/>
                <w:bCs/>
                <w:sz w:val="22"/>
                <w:szCs w:val="22"/>
              </w:rPr>
              <w:t>Tsuyoshi GOROKU (Ph.D. Student, Graduate School of Law and Political Science, Keio University, Japan)</w:t>
            </w:r>
          </w:p>
          <w:p w:rsidR="00337991" w:rsidRPr="00DF39B7" w:rsidRDefault="00337991" w:rsidP="00337991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A Working Atlantic Alliance and A Discordant US-EC relationship:</w:t>
            </w:r>
          </w:p>
          <w:p w:rsidR="00337991" w:rsidRPr="00DF39B7" w:rsidRDefault="00337991" w:rsidP="00337991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The US, France and Kissinger’s “Year of Europe” initiative</w:t>
            </w:r>
          </w:p>
          <w:p w:rsidR="009F65BF" w:rsidRPr="00DF39B7" w:rsidRDefault="009F65BF" w:rsidP="00370BAE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Masami HIROSE (</w:t>
            </w:r>
            <w:r w:rsidRPr="00DF39B7">
              <w:rPr>
                <w:b/>
                <w:bCs/>
                <w:color w:val="auto"/>
                <w:sz w:val="22"/>
                <w:szCs w:val="22"/>
              </w:rPr>
              <w:t xml:space="preserve">Ph.D. Student, </w:t>
            </w:r>
            <w:proofErr w:type="spellStart"/>
            <w:r w:rsidRPr="00DF39B7">
              <w:rPr>
                <w:b/>
                <w:bCs/>
                <w:color w:val="auto"/>
                <w:sz w:val="22"/>
                <w:szCs w:val="22"/>
              </w:rPr>
              <w:t>Tsuda</w:t>
            </w:r>
            <w:proofErr w:type="spellEnd"/>
            <w:r w:rsidRPr="00DF39B7">
              <w:rPr>
                <w:b/>
                <w:bCs/>
                <w:color w:val="auto"/>
                <w:sz w:val="22"/>
                <w:szCs w:val="22"/>
              </w:rPr>
              <w:t xml:space="preserve"> College, Japan)</w:t>
            </w:r>
          </w:p>
          <w:p w:rsidR="009F65BF" w:rsidRPr="00DF39B7" w:rsidRDefault="009F65BF" w:rsidP="00961AED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The European Security and </w:t>
            </w:r>
            <w:proofErr w:type="spellStart"/>
            <w:r w:rsidRPr="00DF39B7">
              <w:rPr>
                <w:color w:val="auto"/>
                <w:sz w:val="23"/>
                <w:szCs w:val="23"/>
              </w:rPr>
              <w:t>Defence</w:t>
            </w:r>
            <w:proofErr w:type="spellEnd"/>
            <w:r w:rsidRPr="00DF39B7">
              <w:rPr>
                <w:color w:val="auto"/>
                <w:sz w:val="23"/>
                <w:szCs w:val="23"/>
              </w:rPr>
              <w:t xml:space="preserve"> Policy (ESDP) and Sw</w:t>
            </w:r>
            <w:r w:rsidR="005F6FEC" w:rsidRPr="00DF39B7">
              <w:rPr>
                <w:rFonts w:hint="eastAsia"/>
                <w:color w:val="auto"/>
                <w:sz w:val="23"/>
                <w:szCs w:val="23"/>
              </w:rPr>
              <w:t>e</w:t>
            </w:r>
            <w:r w:rsidRPr="00DF39B7">
              <w:rPr>
                <w:color w:val="auto"/>
                <w:sz w:val="23"/>
                <w:szCs w:val="23"/>
              </w:rPr>
              <w:t>den -Diversity as Potential Strength for the EU</w:t>
            </w:r>
          </w:p>
          <w:p w:rsidR="009F65BF" w:rsidRPr="00DF39B7" w:rsidRDefault="009F65BF" w:rsidP="00961AED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Kyoko CROSS (Ph.D. Candidate, Graduate School of Law, Kobe University, Japan)</w:t>
            </w:r>
          </w:p>
          <w:p w:rsidR="009F65BF" w:rsidRPr="00DF39B7" w:rsidRDefault="009F65BF" w:rsidP="007A064B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Transitional Justice Perspectives for the EU’s Crisis Management Policies: Institutional and Policy Coordination in the Common Foreign and Security Policy</w:t>
            </w:r>
          </w:p>
          <w:p w:rsidR="009F65BF" w:rsidRPr="00DF39B7" w:rsidRDefault="009F65BF" w:rsidP="0038798C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Woo-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Ri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LIM (</w:t>
            </w:r>
            <w:r w:rsidRPr="00DF39B7">
              <w:rPr>
                <w:b/>
                <w:bCs/>
                <w:color w:val="auto"/>
                <w:sz w:val="22"/>
                <w:szCs w:val="22"/>
              </w:rPr>
              <w:t>Ph.D. Student,</w:t>
            </w:r>
            <w:r w:rsidRPr="00DF39B7">
              <w:rPr>
                <w:b/>
                <w:bCs/>
                <w:color w:val="auto"/>
                <w:kern w:val="2"/>
                <w:sz w:val="22"/>
                <w:szCs w:val="22"/>
              </w:rPr>
              <w:t xml:space="preserve"> Pusan National University, South Korea)</w:t>
            </w:r>
          </w:p>
          <w:p w:rsidR="009F65BF" w:rsidRPr="00DF39B7" w:rsidRDefault="009F65BF" w:rsidP="0038798C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EU Financial Economic Integration- Comparing Asia after Global Financial Crisis </w:t>
            </w:r>
          </w:p>
          <w:p w:rsidR="009F65BF" w:rsidRPr="00DF39B7" w:rsidRDefault="009F65BF" w:rsidP="007A064B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lastRenderedPageBreak/>
              <w:t>Discussants</w:t>
            </w:r>
          </w:p>
          <w:p w:rsidR="009F65BF" w:rsidRPr="00DF39B7" w:rsidRDefault="009F65BF" w:rsidP="0038798C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Hsien-Feng LEE</w:t>
            </w:r>
            <w:r w:rsidRPr="00DF39B7">
              <w:rPr>
                <w:color w:val="auto"/>
                <w:sz w:val="23"/>
                <w:szCs w:val="23"/>
              </w:rPr>
              <w:t xml:space="preserve"> (Professor, Department of Economics, National Taiwan University)</w:t>
            </w:r>
          </w:p>
          <w:p w:rsidR="009F65BF" w:rsidRPr="00DF39B7" w:rsidRDefault="009F65BF" w:rsidP="0038798C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Meng-Ren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CHANG</w:t>
            </w:r>
            <w:r w:rsidRPr="00DF39B7">
              <w:rPr>
                <w:color w:val="auto"/>
                <w:sz w:val="23"/>
                <w:szCs w:val="23"/>
              </w:rPr>
              <w:t xml:space="preserve"> (Assistant Professor, Department of Italian, Fu Jen Catholic University) </w:t>
            </w:r>
          </w:p>
        </w:tc>
      </w:tr>
      <w:tr w:rsidR="009F65BF" w:rsidRPr="00DF39B7">
        <w:tc>
          <w:tcPr>
            <w:tcW w:w="1526" w:type="dxa"/>
            <w:vMerge w:val="restart"/>
          </w:tcPr>
          <w:p w:rsidR="009F65BF" w:rsidRPr="00DF39B7" w:rsidRDefault="009F65BF" w:rsidP="0070528B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lastRenderedPageBreak/>
              <w:t>12</w:t>
            </w:r>
            <w:r w:rsidR="0070528B" w:rsidRPr="00DF39B7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DF39B7">
              <w:rPr>
                <w:color w:val="auto"/>
                <w:sz w:val="23"/>
                <w:szCs w:val="23"/>
              </w:rPr>
              <w:t>0 –1400</w:t>
            </w:r>
          </w:p>
        </w:tc>
        <w:tc>
          <w:tcPr>
            <w:tcW w:w="6836" w:type="dxa"/>
          </w:tcPr>
          <w:p w:rsidR="009F65BF" w:rsidRPr="00DF39B7" w:rsidRDefault="009F65BF" w:rsidP="00DC1B32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Luncheon Speech-The Future of EU-Asia Relations</w:t>
            </w:r>
          </w:p>
          <w:p w:rsidR="009F65BF" w:rsidRPr="00DF39B7" w:rsidRDefault="009F65BF" w:rsidP="00046518">
            <w:pPr>
              <w:rPr>
                <w:sz w:val="23"/>
                <w:szCs w:val="23"/>
              </w:rPr>
            </w:pPr>
            <w:r w:rsidRPr="00DF39B7">
              <w:rPr>
                <w:b/>
                <w:sz w:val="23"/>
                <w:szCs w:val="23"/>
              </w:rPr>
              <w:t>Thomas ROE</w:t>
            </w:r>
            <w:r w:rsidRPr="00DF39B7">
              <w:rPr>
                <w:sz w:val="23"/>
                <w:szCs w:val="23"/>
              </w:rPr>
              <w:t xml:space="preserve"> (European Union Fellow 2010-2011, Lee </w:t>
            </w:r>
            <w:proofErr w:type="spellStart"/>
            <w:r w:rsidRPr="00DF39B7">
              <w:rPr>
                <w:sz w:val="23"/>
                <w:szCs w:val="23"/>
              </w:rPr>
              <w:t>Kuan</w:t>
            </w:r>
            <w:proofErr w:type="spellEnd"/>
            <w:r w:rsidRPr="00DF39B7">
              <w:rPr>
                <w:sz w:val="23"/>
                <w:szCs w:val="23"/>
              </w:rPr>
              <w:t xml:space="preserve"> Yew School of Public Policy, National University of Singapore)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3C298D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DC1B32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Poster Session &amp; Lunch Buffet</w:t>
            </w:r>
          </w:p>
        </w:tc>
      </w:tr>
      <w:tr w:rsidR="009F65BF" w:rsidRPr="00DF39B7">
        <w:tc>
          <w:tcPr>
            <w:tcW w:w="1526" w:type="dxa"/>
            <w:vMerge w:val="restart"/>
            <w:shd w:val="clear" w:color="auto" w:fill="C6D9F1"/>
            <w:vAlign w:val="center"/>
          </w:tcPr>
          <w:p w:rsidR="009F65BF" w:rsidRPr="00DF39B7" w:rsidRDefault="009F65BF" w:rsidP="00781B4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1400 – 1600</w:t>
            </w:r>
          </w:p>
        </w:tc>
        <w:tc>
          <w:tcPr>
            <w:tcW w:w="6836" w:type="dxa"/>
            <w:shd w:val="clear" w:color="auto" w:fill="C6D9F1"/>
          </w:tcPr>
          <w:p w:rsidR="009F65BF" w:rsidRPr="00DF39B7" w:rsidRDefault="009F65BF" w:rsidP="00F6289C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i/>
                <w:iCs/>
                <w:color w:val="auto"/>
                <w:sz w:val="23"/>
                <w:szCs w:val="23"/>
              </w:rPr>
              <w:t>Session 2 The EU-Asia Relations: Political and Security Implications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3C298D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756B03">
            <w:pPr>
              <w:pStyle w:val="Default"/>
              <w:rPr>
                <w:rFonts w:cs="Times New Roman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Moderator: </w:t>
            </w:r>
            <w:r w:rsidRPr="00DF39B7">
              <w:rPr>
                <w:b/>
                <w:color w:val="auto"/>
                <w:sz w:val="23"/>
                <w:szCs w:val="23"/>
              </w:rPr>
              <w:t>Toshiro TANAKA</w:t>
            </w:r>
            <w:r w:rsidRPr="00DF39B7">
              <w:rPr>
                <w:color w:val="auto"/>
                <w:sz w:val="23"/>
                <w:szCs w:val="23"/>
              </w:rPr>
              <w:t xml:space="preserve"> (Director, EU Studies Institute in Tokyo, Japan/ Jean Monnet Chair Ad </w:t>
            </w:r>
            <w:proofErr w:type="spellStart"/>
            <w:r w:rsidRPr="00DF39B7">
              <w:rPr>
                <w:color w:val="auto"/>
                <w:sz w:val="23"/>
                <w:szCs w:val="23"/>
              </w:rPr>
              <w:t>Personam</w:t>
            </w:r>
            <w:proofErr w:type="spellEnd"/>
            <w:r w:rsidRPr="00DF39B7">
              <w:rPr>
                <w:color w:val="auto"/>
                <w:sz w:val="23"/>
                <w:szCs w:val="23"/>
              </w:rPr>
              <w:t>)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3C298D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Hoe-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Yeong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LOKE (Researcher, EU Centre in Singapore, Singapore)</w:t>
            </w:r>
          </w:p>
          <w:p w:rsidR="009F65BF" w:rsidRPr="00DF39B7" w:rsidRDefault="00BC1820" w:rsidP="00370BAE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Regional Integration and the Management of International Political Conflict: Insights from the Cyprus and China-Taiwan Conflicts</w:t>
            </w:r>
          </w:p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Charles OVINK ( MA Student, Graduate School of Asia-Pacific Studies, 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Waseda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University, Japan)</w:t>
            </w:r>
          </w:p>
          <w:p w:rsidR="009F65BF" w:rsidRPr="00DF39B7" w:rsidRDefault="009F65BF" w:rsidP="00370BAE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A Great Power? The Political Position of the European Union in East Asia</w:t>
            </w:r>
          </w:p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Iftikhar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A LODHI (PH.D. Student, National University of Singapore, Singapore)</w:t>
            </w:r>
          </w:p>
          <w:p w:rsidR="00C352AC" w:rsidRPr="00DF39B7" w:rsidRDefault="00C352AC" w:rsidP="00370BAE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Why the Asians are not </w:t>
            </w:r>
            <w:proofErr w:type="spellStart"/>
            <w:r w:rsidRPr="00DF39B7">
              <w:rPr>
                <w:color w:val="auto"/>
                <w:sz w:val="23"/>
                <w:szCs w:val="23"/>
              </w:rPr>
              <w:t>dialling</w:t>
            </w:r>
            <w:proofErr w:type="spellEnd"/>
            <w:r w:rsidRPr="00DF39B7">
              <w:rPr>
                <w:color w:val="auto"/>
                <w:sz w:val="23"/>
                <w:szCs w:val="23"/>
              </w:rPr>
              <w:t xml:space="preserve"> the office of High Representative to talk to Europe?</w:t>
            </w:r>
          </w:p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Yinung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TSAI (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MSc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Politics and Government in the EU, LSE) </w:t>
            </w:r>
          </w:p>
          <w:p w:rsidR="0084014B" w:rsidRPr="00DF39B7" w:rsidRDefault="0084014B" w:rsidP="0084014B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Normative Power E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U</w:t>
            </w:r>
            <w:r w:rsidRPr="00DF39B7">
              <w:rPr>
                <w:color w:val="auto"/>
                <w:sz w:val="23"/>
                <w:szCs w:val="23"/>
              </w:rPr>
              <w:t>: Comparison Between Korea-E</w:t>
            </w:r>
            <w:r w:rsidR="001B3E8C" w:rsidRPr="00DF39B7">
              <w:rPr>
                <w:rFonts w:hint="eastAsia"/>
                <w:color w:val="auto"/>
                <w:sz w:val="23"/>
                <w:szCs w:val="23"/>
              </w:rPr>
              <w:t>U</w:t>
            </w:r>
            <w:r w:rsidRPr="00DF39B7">
              <w:rPr>
                <w:color w:val="auto"/>
                <w:sz w:val="23"/>
                <w:szCs w:val="23"/>
              </w:rPr>
              <w:t xml:space="preserve"> F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TA</w:t>
            </w:r>
            <w:r w:rsidRPr="00DF39B7">
              <w:rPr>
                <w:color w:val="auto"/>
                <w:sz w:val="23"/>
                <w:szCs w:val="23"/>
              </w:rPr>
              <w:t xml:space="preserve"> And Korus F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TA</w:t>
            </w:r>
          </w:p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Min Ah PAK(Ph.D. Student, Law School, 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Yonsei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University, South Korea)</w:t>
            </w:r>
          </w:p>
          <w:p w:rsidR="00F82807" w:rsidRPr="00DF39B7" w:rsidRDefault="00F82807" w:rsidP="00F82807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Regional Energy Cooperation Regimes: Comparison of Energy Cooperation in the EU and Northeast Asia</w:t>
            </w:r>
          </w:p>
          <w:p w:rsidR="009F65BF" w:rsidRPr="00DF39B7" w:rsidRDefault="009F65BF" w:rsidP="0038798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Discussants</w:t>
            </w:r>
          </w:p>
          <w:p w:rsidR="009F65BF" w:rsidRPr="00DF39B7" w:rsidRDefault="009F65BF" w:rsidP="00A06ED9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Shao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-Cheng TANG </w:t>
            </w:r>
            <w:r w:rsidRPr="00DF39B7">
              <w:rPr>
                <w:color w:val="auto"/>
                <w:sz w:val="23"/>
                <w:szCs w:val="23"/>
              </w:rPr>
              <w:t xml:space="preserve">(Associate Research Fellow, Division of American and European Studies, Institute of International Relations, National </w:t>
            </w:r>
            <w:proofErr w:type="spellStart"/>
            <w:r w:rsidRPr="00DF39B7">
              <w:rPr>
                <w:color w:val="auto"/>
                <w:sz w:val="23"/>
                <w:szCs w:val="23"/>
              </w:rPr>
              <w:t>Chengchi</w:t>
            </w:r>
            <w:proofErr w:type="spellEnd"/>
            <w:r w:rsidRPr="00DF39B7">
              <w:rPr>
                <w:color w:val="auto"/>
                <w:sz w:val="23"/>
                <w:szCs w:val="23"/>
              </w:rPr>
              <w:t xml:space="preserve"> University)</w:t>
            </w:r>
          </w:p>
          <w:p w:rsidR="009F65BF" w:rsidRPr="00DF39B7" w:rsidRDefault="00CB198E" w:rsidP="00CB198E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rFonts w:hint="eastAsia"/>
                <w:b/>
                <w:color w:val="auto"/>
                <w:sz w:val="23"/>
                <w:szCs w:val="23"/>
              </w:rPr>
              <w:t>Chia-Hsiung</w:t>
            </w:r>
            <w:proofErr w:type="spellEnd"/>
            <w:r w:rsidRPr="00DF39B7">
              <w:rPr>
                <w:rFonts w:hint="eastAsia"/>
                <w:b/>
                <w:color w:val="auto"/>
                <w:sz w:val="23"/>
                <w:szCs w:val="23"/>
              </w:rPr>
              <w:t xml:space="preserve"> </w:t>
            </w:r>
            <w:r w:rsidRPr="00DF39B7">
              <w:rPr>
                <w:b/>
                <w:color w:val="auto"/>
                <w:sz w:val="23"/>
                <w:szCs w:val="23"/>
              </w:rPr>
              <w:t>CHIANG</w:t>
            </w:r>
            <w:r w:rsidRPr="00DF39B7">
              <w:rPr>
                <w:color w:val="auto"/>
                <w:sz w:val="23"/>
                <w:szCs w:val="23"/>
              </w:rPr>
              <w:t xml:space="preserve"> </w:t>
            </w:r>
            <w:r w:rsidR="009F65BF" w:rsidRPr="00DF39B7">
              <w:rPr>
                <w:color w:val="auto"/>
                <w:sz w:val="23"/>
                <w:szCs w:val="23"/>
              </w:rPr>
              <w:t>(</w:t>
            </w:r>
            <w:r w:rsidRPr="00DF39B7">
              <w:rPr>
                <w:color w:val="auto"/>
                <w:sz w:val="23"/>
                <w:szCs w:val="23"/>
              </w:rPr>
              <w:t>Associate Professor</w:t>
            </w:r>
            <w:r w:rsidR="00AF7CA9" w:rsidRPr="00DF39B7">
              <w:rPr>
                <w:color w:val="auto"/>
                <w:sz w:val="23"/>
                <w:szCs w:val="23"/>
              </w:rPr>
              <w:t>,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 xml:space="preserve"> Department of Diplomacy, </w:t>
            </w:r>
            <w:r w:rsidR="00AF7CA9" w:rsidRPr="00DF39B7">
              <w:rPr>
                <w:color w:val="auto"/>
                <w:sz w:val="23"/>
                <w:szCs w:val="23"/>
              </w:rPr>
              <w:t xml:space="preserve"> National </w:t>
            </w:r>
            <w:proofErr w:type="spellStart"/>
            <w:r w:rsidR="00AF7CA9" w:rsidRPr="00DF39B7">
              <w:rPr>
                <w:color w:val="auto"/>
                <w:sz w:val="23"/>
                <w:szCs w:val="23"/>
              </w:rPr>
              <w:t>Chengchi</w:t>
            </w:r>
            <w:proofErr w:type="spellEnd"/>
            <w:r w:rsidR="00AF7CA9" w:rsidRPr="00DF39B7">
              <w:rPr>
                <w:color w:val="auto"/>
                <w:sz w:val="23"/>
                <w:szCs w:val="23"/>
              </w:rPr>
              <w:t xml:space="preserve"> University</w:t>
            </w:r>
            <w:r w:rsidR="009F65BF" w:rsidRPr="00DF39B7">
              <w:rPr>
                <w:color w:val="auto"/>
                <w:sz w:val="23"/>
                <w:szCs w:val="23"/>
              </w:rPr>
              <w:t>)</w:t>
            </w:r>
            <w:r w:rsidR="00E67E1B" w:rsidRPr="00DF39B7">
              <w:rPr>
                <w:rFonts w:hint="eastAsia"/>
                <w:b/>
                <w:color w:val="auto"/>
                <w:sz w:val="23"/>
                <w:szCs w:val="23"/>
              </w:rPr>
              <w:t xml:space="preserve"> </w:t>
            </w:r>
          </w:p>
        </w:tc>
      </w:tr>
      <w:tr w:rsidR="009F65BF" w:rsidRPr="00DF39B7">
        <w:tc>
          <w:tcPr>
            <w:tcW w:w="1526" w:type="dxa"/>
          </w:tcPr>
          <w:p w:rsidR="009F65BF" w:rsidRPr="00DF39B7" w:rsidRDefault="009F65BF" w:rsidP="004F5797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lastRenderedPageBreak/>
              <w:t>1600 – 1630</w:t>
            </w:r>
          </w:p>
        </w:tc>
        <w:tc>
          <w:tcPr>
            <w:tcW w:w="6836" w:type="dxa"/>
          </w:tcPr>
          <w:p w:rsidR="009F65BF" w:rsidRPr="00DF39B7" w:rsidRDefault="009F65BF" w:rsidP="00DC1B32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DF39B7">
              <w:rPr>
                <w:b/>
                <w:color w:val="auto"/>
                <w:sz w:val="23"/>
                <w:szCs w:val="23"/>
              </w:rPr>
              <w:t>Coffee Break</w:t>
            </w:r>
          </w:p>
        </w:tc>
      </w:tr>
      <w:tr w:rsidR="009F65BF" w:rsidRPr="00DF39B7">
        <w:tc>
          <w:tcPr>
            <w:tcW w:w="1526" w:type="dxa"/>
            <w:vMerge w:val="restart"/>
            <w:shd w:val="clear" w:color="auto" w:fill="C6D9F1"/>
            <w:vAlign w:val="center"/>
          </w:tcPr>
          <w:p w:rsidR="009F65BF" w:rsidRPr="00DF39B7" w:rsidRDefault="009F65BF" w:rsidP="00781B4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1630 – 1830</w:t>
            </w:r>
          </w:p>
        </w:tc>
        <w:tc>
          <w:tcPr>
            <w:tcW w:w="6836" w:type="dxa"/>
            <w:shd w:val="clear" w:color="auto" w:fill="C6D9F1"/>
          </w:tcPr>
          <w:p w:rsidR="009F65BF" w:rsidRPr="00DF39B7" w:rsidRDefault="009F65BF" w:rsidP="00DE48B2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i/>
                <w:iCs/>
                <w:color w:val="auto"/>
                <w:sz w:val="23"/>
                <w:szCs w:val="23"/>
              </w:rPr>
              <w:t>Session 3 The EU-Asia Relations: Economic Aspects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3C298D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685FBD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Moderator:</w:t>
            </w:r>
            <w:r w:rsidRPr="00DF39B7">
              <w:rPr>
                <w:color w:val="auto"/>
              </w:rPr>
              <w:t xml:space="preserve"> </w:t>
            </w:r>
            <w:r w:rsidRPr="00DF39B7">
              <w:rPr>
                <w:b/>
                <w:color w:val="auto"/>
              </w:rPr>
              <w:t>Young-</w:t>
            </w:r>
            <w:proofErr w:type="spellStart"/>
            <w:r w:rsidRPr="00DF39B7">
              <w:rPr>
                <w:b/>
                <w:color w:val="auto"/>
              </w:rPr>
              <w:t>Ryeol</w:t>
            </w:r>
            <w:proofErr w:type="spellEnd"/>
            <w:r w:rsidRPr="00DF39B7">
              <w:rPr>
                <w:b/>
                <w:color w:val="auto"/>
              </w:rPr>
              <w:t xml:space="preserve"> PARK</w:t>
            </w:r>
            <w:r w:rsidRPr="00DF39B7">
              <w:rPr>
                <w:color w:val="auto"/>
              </w:rPr>
              <w:t xml:space="preserve"> </w:t>
            </w:r>
            <w:r w:rsidRPr="00DF39B7">
              <w:rPr>
                <w:color w:val="auto"/>
                <w:sz w:val="23"/>
                <w:szCs w:val="23"/>
              </w:rPr>
              <w:t xml:space="preserve">(Director, </w:t>
            </w:r>
            <w:proofErr w:type="spellStart"/>
            <w:r w:rsidRPr="00DF39B7">
              <w:rPr>
                <w:color w:val="auto"/>
                <w:sz w:val="23"/>
                <w:szCs w:val="23"/>
              </w:rPr>
              <w:t>Yonsei</w:t>
            </w:r>
            <w:proofErr w:type="spellEnd"/>
            <w:r w:rsidRPr="00DF39B7">
              <w:rPr>
                <w:color w:val="auto"/>
                <w:sz w:val="23"/>
                <w:szCs w:val="23"/>
              </w:rPr>
              <w:t>-SERI EU Centre, South Korea)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3C298D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Yu-Chin CHENG (Ph.D. Candidate, Institute of Political Studies, Charles University, Prague)</w:t>
            </w:r>
          </w:p>
          <w:p w:rsidR="009F65BF" w:rsidRPr="00DF39B7" w:rsidRDefault="009F65BF" w:rsidP="00370BAE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ASEM Dialogue on Dissolving recession in 21st century: from multi-polar to multi-partner solution</w:t>
            </w:r>
          </w:p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Jan SEIFERT (PH.D. Student, National University of Singapore, Singapore)</w:t>
            </w:r>
          </w:p>
          <w:p w:rsidR="006561B0" w:rsidRPr="00DF39B7" w:rsidRDefault="006561B0" w:rsidP="006561B0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Change and stability in the EU budget – an Asian 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P</w:t>
            </w:r>
            <w:r w:rsidRPr="00DF39B7">
              <w:rPr>
                <w:color w:val="auto"/>
                <w:sz w:val="23"/>
                <w:szCs w:val="23"/>
              </w:rPr>
              <w:t>erspective</w:t>
            </w:r>
          </w:p>
          <w:p w:rsidR="009F65BF" w:rsidRPr="00DF39B7" w:rsidRDefault="009F65BF" w:rsidP="002F74FB">
            <w:pPr>
              <w:rPr>
                <w:rFonts w:cs="Times New Roman"/>
                <w:b/>
                <w:bCs/>
                <w:sz w:val="23"/>
                <w:szCs w:val="23"/>
              </w:rPr>
            </w:pPr>
            <w:r w:rsidRPr="00DF39B7">
              <w:rPr>
                <w:b/>
                <w:bCs/>
                <w:sz w:val="22"/>
                <w:szCs w:val="22"/>
              </w:rPr>
              <w:t>Ka BIAN, (Ph.D. Student, Graduate School of International Studies , Pusan National University, South Korea)</w:t>
            </w:r>
          </w:p>
          <w:p w:rsidR="009F65BF" w:rsidRPr="00DF39B7" w:rsidRDefault="009F65BF" w:rsidP="00471EBA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Eurasian </w:t>
            </w:r>
            <w:r w:rsidR="000911CA" w:rsidRPr="00DF39B7">
              <w:rPr>
                <w:rFonts w:hint="eastAsia"/>
                <w:color w:val="auto"/>
                <w:sz w:val="23"/>
                <w:szCs w:val="23"/>
              </w:rPr>
              <w:t>C</w:t>
            </w:r>
            <w:r w:rsidRPr="00DF39B7">
              <w:rPr>
                <w:color w:val="auto"/>
                <w:sz w:val="23"/>
                <w:szCs w:val="23"/>
              </w:rPr>
              <w:t xml:space="preserve">ontinental </w:t>
            </w:r>
            <w:r w:rsidR="000911CA" w:rsidRPr="00DF39B7">
              <w:rPr>
                <w:rFonts w:hint="eastAsia"/>
                <w:color w:val="auto"/>
                <w:sz w:val="23"/>
                <w:szCs w:val="23"/>
              </w:rPr>
              <w:t>B</w:t>
            </w:r>
            <w:r w:rsidRPr="00DF39B7">
              <w:rPr>
                <w:color w:val="auto"/>
                <w:sz w:val="23"/>
                <w:szCs w:val="23"/>
              </w:rPr>
              <w:t xml:space="preserve">ridge— the New Silk Road connecting Europe and Asian </w:t>
            </w:r>
            <w:r w:rsidR="00D87A08" w:rsidRPr="00DF39B7">
              <w:rPr>
                <w:rFonts w:hint="eastAsia"/>
                <w:color w:val="auto"/>
                <w:sz w:val="23"/>
                <w:szCs w:val="23"/>
              </w:rPr>
              <w:t>C</w:t>
            </w:r>
            <w:r w:rsidRPr="00DF39B7">
              <w:rPr>
                <w:color w:val="auto"/>
                <w:sz w:val="23"/>
                <w:szCs w:val="23"/>
              </w:rPr>
              <w:t xml:space="preserve">ontinent </w:t>
            </w:r>
          </w:p>
          <w:p w:rsidR="009F65BF" w:rsidRPr="00DF39B7" w:rsidRDefault="009F65BF" w:rsidP="00471EBA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Pi-Fen CHEN (</w:t>
            </w:r>
            <w:r w:rsidRPr="00DF39B7">
              <w:rPr>
                <w:b/>
                <w:bCs/>
                <w:color w:val="auto"/>
                <w:sz w:val="22"/>
                <w:szCs w:val="22"/>
              </w:rPr>
              <w:t>Ph.D. Candidate,</w:t>
            </w:r>
            <w:r w:rsidRPr="00DF39B7">
              <w:rPr>
                <w:b/>
                <w:bCs/>
                <w:color w:val="auto"/>
                <w:kern w:val="2"/>
                <w:sz w:val="22"/>
                <w:szCs w:val="22"/>
              </w:rPr>
              <w:t xml:space="preserve"> </w:t>
            </w:r>
            <w:proofErr w:type="spellStart"/>
            <w:r w:rsidRPr="00DF39B7">
              <w:rPr>
                <w:b/>
                <w:bCs/>
                <w:color w:val="auto"/>
                <w:kern w:val="2"/>
                <w:sz w:val="22"/>
                <w:szCs w:val="22"/>
              </w:rPr>
              <w:t>Tamkang</w:t>
            </w:r>
            <w:proofErr w:type="spellEnd"/>
            <w:r w:rsidRPr="00DF39B7">
              <w:rPr>
                <w:b/>
                <w:bCs/>
                <w:color w:val="auto"/>
                <w:kern w:val="2"/>
                <w:sz w:val="22"/>
                <w:szCs w:val="22"/>
              </w:rPr>
              <w:t xml:space="preserve"> University, Taiwan)</w:t>
            </w:r>
          </w:p>
          <w:p w:rsidR="009F65BF" w:rsidRPr="00DF39B7" w:rsidRDefault="009F65BF" w:rsidP="00370BAE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ICT Development in the Context of EU Integration</w:t>
            </w:r>
          </w:p>
          <w:p w:rsidR="009F65BF" w:rsidRPr="00DF39B7" w:rsidRDefault="009F65BF" w:rsidP="00A06ED9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Discussants</w:t>
            </w:r>
          </w:p>
          <w:p w:rsidR="009F65BF" w:rsidRPr="00DF39B7" w:rsidRDefault="009F65BF" w:rsidP="00370BAE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DF39B7">
              <w:rPr>
                <w:b/>
                <w:bCs/>
                <w:color w:val="auto"/>
                <w:sz w:val="22"/>
                <w:szCs w:val="22"/>
              </w:rPr>
              <w:t>Chih-Chieh</w:t>
            </w:r>
            <w:proofErr w:type="spellEnd"/>
            <w:r w:rsidRPr="00DF39B7">
              <w:rPr>
                <w:b/>
                <w:bCs/>
                <w:color w:val="auto"/>
                <w:sz w:val="22"/>
                <w:szCs w:val="22"/>
              </w:rPr>
              <w:t xml:space="preserve"> CHOU</w:t>
            </w:r>
            <w:r w:rsidRPr="00DF39B7">
              <w:rPr>
                <w:color w:val="auto"/>
                <w:sz w:val="22"/>
                <w:szCs w:val="22"/>
              </w:rPr>
              <w:t xml:space="preserve"> (Associate Professor, Department of Politic Science, National Cheng Kung University)</w:t>
            </w:r>
          </w:p>
          <w:p w:rsidR="009F65BF" w:rsidRPr="00DF39B7" w:rsidRDefault="00FA0130" w:rsidP="00FA0130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 w:rsidRPr="00DF39B7">
              <w:rPr>
                <w:rFonts w:hint="eastAsia"/>
                <w:b/>
                <w:color w:val="auto"/>
                <w:sz w:val="22"/>
                <w:szCs w:val="22"/>
              </w:rPr>
              <w:t>Albert C. T. LI</w:t>
            </w:r>
            <w:r w:rsidR="00632D77" w:rsidRPr="00DF39B7">
              <w:rPr>
                <w:b/>
                <w:color w:val="auto"/>
                <w:sz w:val="22"/>
                <w:szCs w:val="22"/>
              </w:rPr>
              <w:t xml:space="preserve"> </w:t>
            </w:r>
            <w:r w:rsidR="009F65BF" w:rsidRPr="00DF39B7">
              <w:rPr>
                <w:color w:val="auto"/>
                <w:sz w:val="22"/>
                <w:szCs w:val="22"/>
              </w:rPr>
              <w:t>(</w:t>
            </w:r>
            <w:r w:rsidRPr="00DF39B7">
              <w:rPr>
                <w:color w:val="auto"/>
                <w:sz w:val="22"/>
                <w:szCs w:val="22"/>
              </w:rPr>
              <w:t>Postdoctoral Fellow</w:t>
            </w:r>
            <w:r w:rsidRPr="00DF39B7">
              <w:rPr>
                <w:rFonts w:hint="eastAsia"/>
                <w:color w:val="auto"/>
                <w:sz w:val="22"/>
                <w:szCs w:val="22"/>
              </w:rPr>
              <w:t xml:space="preserve">, </w:t>
            </w:r>
            <w:r w:rsidRPr="00DF39B7">
              <w:rPr>
                <w:color w:val="auto"/>
                <w:sz w:val="22"/>
                <w:szCs w:val="22"/>
              </w:rPr>
              <w:t>Institute of European and American Studies</w:t>
            </w:r>
            <w:r w:rsidRPr="00DF39B7">
              <w:rPr>
                <w:rFonts w:hint="eastAsia"/>
                <w:color w:val="auto"/>
                <w:sz w:val="22"/>
                <w:szCs w:val="22"/>
              </w:rPr>
              <w:t xml:space="preserve">, Academia </w:t>
            </w:r>
            <w:proofErr w:type="spellStart"/>
            <w:r w:rsidRPr="00DF39B7">
              <w:rPr>
                <w:rFonts w:hint="eastAsia"/>
                <w:color w:val="auto"/>
                <w:sz w:val="22"/>
                <w:szCs w:val="22"/>
              </w:rPr>
              <w:t>Sinica</w:t>
            </w:r>
            <w:proofErr w:type="spellEnd"/>
            <w:r w:rsidRPr="00DF39B7">
              <w:rPr>
                <w:rFonts w:hint="eastAsia"/>
                <w:color w:val="auto"/>
                <w:sz w:val="22"/>
                <w:szCs w:val="22"/>
              </w:rPr>
              <w:t xml:space="preserve">/ Assistant </w:t>
            </w:r>
            <w:r w:rsidR="009F65BF" w:rsidRPr="00DF39B7">
              <w:rPr>
                <w:color w:val="auto"/>
                <w:sz w:val="22"/>
                <w:szCs w:val="22"/>
              </w:rPr>
              <w:t>Professor, School of Law, Soochow University)</w:t>
            </w:r>
          </w:p>
        </w:tc>
      </w:tr>
      <w:tr w:rsidR="009F65BF" w:rsidRPr="00DF39B7">
        <w:tc>
          <w:tcPr>
            <w:tcW w:w="1526" w:type="dxa"/>
          </w:tcPr>
          <w:p w:rsidR="009F65BF" w:rsidRPr="00DF39B7" w:rsidRDefault="009F65BF" w:rsidP="003C298D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1830– 2000</w:t>
            </w:r>
          </w:p>
        </w:tc>
        <w:tc>
          <w:tcPr>
            <w:tcW w:w="6836" w:type="dxa"/>
          </w:tcPr>
          <w:p w:rsidR="009F65BF" w:rsidRPr="00DF39B7" w:rsidRDefault="009F65BF" w:rsidP="00DC1B32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Conference Dinner</w:t>
            </w:r>
            <w:r w:rsidR="00E67E1B" w:rsidRPr="00DF39B7">
              <w:rPr>
                <w:rFonts w:hint="eastAsia"/>
                <w:b/>
                <w:bCs/>
                <w:color w:val="auto"/>
                <w:sz w:val="23"/>
                <w:szCs w:val="23"/>
              </w:rPr>
              <w:t xml:space="preserve"> (Invited Only)</w:t>
            </w:r>
          </w:p>
          <w:p w:rsidR="009F65BF" w:rsidRPr="00DF39B7" w:rsidRDefault="009F65BF" w:rsidP="00DC1B32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Venue: Lu-Ming Banquet, Lu-Ming Square, National Taiwan University</w:t>
            </w:r>
          </w:p>
        </w:tc>
      </w:tr>
    </w:tbl>
    <w:p w:rsidR="009F65BF" w:rsidRPr="00DF39B7" w:rsidRDefault="009F65BF" w:rsidP="004F5797">
      <w:pPr>
        <w:pStyle w:val="Default"/>
        <w:rPr>
          <w:b/>
          <w:bCs/>
          <w:color w:val="auto"/>
          <w:sz w:val="23"/>
          <w:szCs w:val="23"/>
        </w:rPr>
      </w:pPr>
      <w:r w:rsidRPr="00DF39B7">
        <w:rPr>
          <w:b/>
          <w:bCs/>
          <w:color w:val="auto"/>
          <w:sz w:val="23"/>
          <w:szCs w:val="23"/>
        </w:rPr>
        <w:t xml:space="preserve">23 Feb 2011 (Wednesday) 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6836"/>
      </w:tblGrid>
      <w:tr w:rsidR="009F65BF" w:rsidRPr="00DF39B7">
        <w:tc>
          <w:tcPr>
            <w:tcW w:w="1526" w:type="dxa"/>
            <w:shd w:val="clear" w:color="auto" w:fill="FFFFFF"/>
          </w:tcPr>
          <w:p w:rsidR="009F65BF" w:rsidRPr="00DF39B7" w:rsidRDefault="009F65BF" w:rsidP="004F5797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0930 – 1000</w:t>
            </w:r>
          </w:p>
        </w:tc>
        <w:tc>
          <w:tcPr>
            <w:tcW w:w="6836" w:type="dxa"/>
            <w:shd w:val="clear" w:color="auto" w:fill="FFFFFF"/>
          </w:tcPr>
          <w:p w:rsidR="009F65BF" w:rsidRPr="00DF39B7" w:rsidRDefault="009F65BF" w:rsidP="00DC1B32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DF39B7">
              <w:rPr>
                <w:b/>
                <w:color w:val="auto"/>
                <w:sz w:val="23"/>
                <w:szCs w:val="23"/>
              </w:rPr>
              <w:t>Registration</w:t>
            </w:r>
          </w:p>
        </w:tc>
      </w:tr>
      <w:tr w:rsidR="009F65BF" w:rsidRPr="00DF39B7">
        <w:tc>
          <w:tcPr>
            <w:tcW w:w="1526" w:type="dxa"/>
            <w:vMerge w:val="restart"/>
            <w:shd w:val="clear" w:color="auto" w:fill="C6D9F1"/>
            <w:vAlign w:val="center"/>
          </w:tcPr>
          <w:p w:rsidR="009F65BF" w:rsidRPr="00DF39B7" w:rsidRDefault="009F65BF" w:rsidP="00781B4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1000 – 1200</w:t>
            </w:r>
          </w:p>
        </w:tc>
        <w:tc>
          <w:tcPr>
            <w:tcW w:w="6836" w:type="dxa"/>
            <w:shd w:val="clear" w:color="auto" w:fill="C6D9F1"/>
          </w:tcPr>
          <w:p w:rsidR="009F65BF" w:rsidRPr="00DF39B7" w:rsidRDefault="009F65BF" w:rsidP="005742F8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i/>
                <w:iCs/>
                <w:color w:val="auto"/>
                <w:sz w:val="23"/>
                <w:szCs w:val="23"/>
              </w:rPr>
              <w:t>Session 4 The EU-ASEAN Relations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DC1B32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2D5377">
            <w:pPr>
              <w:pStyle w:val="Default"/>
              <w:rPr>
                <w:rFonts w:cs="Times New Roman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Moderator:</w:t>
            </w:r>
            <w:r w:rsidRPr="00DF39B7">
              <w:rPr>
                <w:color w:val="auto"/>
              </w:rPr>
              <w:t xml:space="preserve"> </w:t>
            </w:r>
            <w:r w:rsidRPr="00DF39B7">
              <w:rPr>
                <w:b/>
                <w:color w:val="auto"/>
                <w:sz w:val="23"/>
                <w:szCs w:val="23"/>
              </w:rPr>
              <w:t xml:space="preserve">Lay </w:t>
            </w:r>
            <w:proofErr w:type="spellStart"/>
            <w:r w:rsidRPr="00DF39B7">
              <w:rPr>
                <w:b/>
                <w:color w:val="auto"/>
                <w:sz w:val="23"/>
                <w:szCs w:val="23"/>
              </w:rPr>
              <w:t>Hwee</w:t>
            </w:r>
            <w:proofErr w:type="spellEnd"/>
            <w:r w:rsidRPr="00DF39B7">
              <w:rPr>
                <w:b/>
                <w:color w:val="auto"/>
                <w:sz w:val="23"/>
                <w:szCs w:val="23"/>
              </w:rPr>
              <w:t xml:space="preserve"> YEO</w:t>
            </w:r>
            <w:r w:rsidRPr="00DF39B7">
              <w:rPr>
                <w:color w:val="auto"/>
                <w:sz w:val="23"/>
                <w:szCs w:val="23"/>
              </w:rPr>
              <w:t xml:space="preserve"> (Director, European Union Centre</w:t>
            </w:r>
            <w:r w:rsidR="00953AC0" w:rsidRPr="00DF39B7">
              <w:rPr>
                <w:rFonts w:hint="eastAsia"/>
                <w:color w:val="auto"/>
                <w:sz w:val="23"/>
                <w:szCs w:val="23"/>
              </w:rPr>
              <w:t xml:space="preserve"> in Singapore</w:t>
            </w:r>
            <w:r w:rsidRPr="00DF39B7">
              <w:rPr>
                <w:color w:val="auto"/>
                <w:sz w:val="23"/>
                <w:szCs w:val="23"/>
              </w:rPr>
              <w:t>, Singapore)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DC1B32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Akihito SAITO (Ph.D. Student, Graduate School of Political Science, 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Waseda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University, Japan)</w:t>
            </w:r>
          </w:p>
          <w:p w:rsidR="009F65BF" w:rsidRPr="00DF39B7" w:rsidRDefault="009F65BF" w:rsidP="00F6289C">
            <w:pPr>
              <w:rPr>
                <w:b/>
                <w:bCs/>
                <w:sz w:val="23"/>
                <w:szCs w:val="23"/>
              </w:rPr>
            </w:pPr>
            <w:r w:rsidRPr="00DF39B7">
              <w:rPr>
                <w:kern w:val="0"/>
                <w:sz w:val="23"/>
                <w:szCs w:val="23"/>
              </w:rPr>
              <w:t xml:space="preserve">Responses to Global Environmental Issues by the EU and ASEAN: A Comparative Analysis from Institutional and Legal Perspectives </w:t>
            </w:r>
            <w:proofErr w:type="spellStart"/>
            <w:r w:rsidRPr="00DF39B7">
              <w:rPr>
                <w:b/>
                <w:bCs/>
                <w:sz w:val="23"/>
                <w:szCs w:val="23"/>
              </w:rPr>
              <w:t>Paramitaningrum</w:t>
            </w:r>
            <w:proofErr w:type="spellEnd"/>
            <w:r w:rsidRPr="00DF39B7">
              <w:rPr>
                <w:sz w:val="23"/>
                <w:szCs w:val="23"/>
              </w:rPr>
              <w:t xml:space="preserve"> </w:t>
            </w:r>
            <w:r w:rsidRPr="00DF39B7">
              <w:rPr>
                <w:b/>
                <w:bCs/>
                <w:sz w:val="23"/>
                <w:szCs w:val="23"/>
              </w:rPr>
              <w:t xml:space="preserve">(PhD Student, Graduate Institute of European Studies, </w:t>
            </w:r>
            <w:proofErr w:type="spellStart"/>
            <w:r w:rsidRPr="00DF39B7">
              <w:rPr>
                <w:b/>
                <w:bCs/>
                <w:sz w:val="23"/>
                <w:szCs w:val="23"/>
              </w:rPr>
              <w:t>Tamkang</w:t>
            </w:r>
            <w:proofErr w:type="spellEnd"/>
            <w:r w:rsidRPr="00DF39B7">
              <w:rPr>
                <w:b/>
                <w:bCs/>
                <w:sz w:val="23"/>
                <w:szCs w:val="23"/>
              </w:rPr>
              <w:t xml:space="preserve"> University, Taiwan)</w:t>
            </w:r>
          </w:p>
          <w:p w:rsidR="009F65BF" w:rsidRPr="00DF39B7" w:rsidRDefault="009F65BF" w:rsidP="00370BAE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lastRenderedPageBreak/>
              <w:t>Is bilateralism going to complement EU region-to-region relations with Southeast Asia?</w:t>
            </w:r>
          </w:p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F39B7">
              <w:rPr>
                <w:b/>
                <w:bCs/>
                <w:color w:val="auto"/>
                <w:sz w:val="22"/>
                <w:szCs w:val="22"/>
              </w:rPr>
              <w:t>Daisuke MADOKORO (Graduate Student, Osaka School of International Public Policy, Osaka University, Japan)</w:t>
            </w:r>
          </w:p>
          <w:p w:rsidR="009F65BF" w:rsidRPr="00DF39B7" w:rsidRDefault="009F65BF" w:rsidP="00370BAE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The Stance and Policy of the EU for the Responsibility to Protect</w:t>
            </w:r>
          </w:p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F39B7">
              <w:rPr>
                <w:b/>
                <w:bCs/>
                <w:color w:val="auto"/>
                <w:sz w:val="22"/>
                <w:szCs w:val="22"/>
              </w:rPr>
              <w:t>Hiroshi INOOKA (Researcher, Graduate School of Law and Political Science, Keio University, Japan)</w:t>
            </w:r>
          </w:p>
          <w:p w:rsidR="001B3E8C" w:rsidRPr="00DF39B7" w:rsidRDefault="001B3E8C" w:rsidP="001B3E8C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The EU Development and Humanitarian Assistance Policy: </w:t>
            </w:r>
          </w:p>
          <w:p w:rsidR="001B3E8C" w:rsidRPr="00DF39B7" w:rsidRDefault="001B3E8C" w:rsidP="001B3E8C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Its Democracy Promotion and Sanctions towards Burma/Myanmar and the DPRK </w:t>
            </w:r>
          </w:p>
          <w:p w:rsidR="009F65BF" w:rsidRPr="00DF39B7" w:rsidRDefault="009F65BF" w:rsidP="001B3E8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Discussants</w:t>
            </w:r>
          </w:p>
          <w:p w:rsidR="009F65BF" w:rsidRPr="00DF39B7" w:rsidRDefault="00CB2DED" w:rsidP="00D453D7">
            <w:pPr>
              <w:autoSpaceDE w:val="0"/>
              <w:autoSpaceDN w:val="0"/>
              <w:adjustRightInd w:val="0"/>
              <w:rPr>
                <w:rFonts w:cs="Times New Roman"/>
                <w:sz w:val="23"/>
                <w:szCs w:val="23"/>
              </w:rPr>
            </w:pPr>
            <w:r w:rsidRPr="00DF39B7">
              <w:rPr>
                <w:b/>
                <w:sz w:val="23"/>
                <w:szCs w:val="23"/>
              </w:rPr>
              <w:t xml:space="preserve">Lay </w:t>
            </w:r>
            <w:proofErr w:type="spellStart"/>
            <w:r w:rsidRPr="00DF39B7">
              <w:rPr>
                <w:b/>
                <w:sz w:val="23"/>
                <w:szCs w:val="23"/>
              </w:rPr>
              <w:t>Hwee</w:t>
            </w:r>
            <w:proofErr w:type="spellEnd"/>
            <w:r w:rsidRPr="00DF39B7">
              <w:rPr>
                <w:b/>
                <w:sz w:val="23"/>
                <w:szCs w:val="23"/>
              </w:rPr>
              <w:t xml:space="preserve"> YEO</w:t>
            </w:r>
            <w:r w:rsidRPr="00DF39B7">
              <w:rPr>
                <w:sz w:val="23"/>
                <w:szCs w:val="23"/>
              </w:rPr>
              <w:t xml:space="preserve"> (Director, European Union Centre</w:t>
            </w:r>
            <w:r w:rsidRPr="00DF39B7">
              <w:rPr>
                <w:rFonts w:hint="eastAsia"/>
                <w:sz w:val="23"/>
                <w:szCs w:val="23"/>
              </w:rPr>
              <w:t xml:space="preserve"> in Singapore</w:t>
            </w:r>
            <w:r w:rsidRPr="00DF39B7">
              <w:rPr>
                <w:sz w:val="23"/>
                <w:szCs w:val="23"/>
              </w:rPr>
              <w:t>, Singapore)</w:t>
            </w:r>
          </w:p>
          <w:p w:rsidR="009F65BF" w:rsidRPr="00DF39B7" w:rsidRDefault="003B0916" w:rsidP="00CB198E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 w:rsidRPr="00DF39B7">
              <w:rPr>
                <w:b/>
                <w:color w:val="auto"/>
                <w:sz w:val="23"/>
                <w:szCs w:val="23"/>
              </w:rPr>
              <w:t xml:space="preserve">Steve </w:t>
            </w:r>
            <w:proofErr w:type="spellStart"/>
            <w:r w:rsidRPr="00DF39B7">
              <w:rPr>
                <w:b/>
                <w:color w:val="auto"/>
                <w:sz w:val="23"/>
                <w:szCs w:val="23"/>
              </w:rPr>
              <w:t>Szu</w:t>
            </w:r>
            <w:proofErr w:type="spellEnd"/>
            <w:r w:rsidRPr="00DF39B7">
              <w:rPr>
                <w:b/>
                <w:color w:val="auto"/>
                <w:sz w:val="23"/>
                <w:szCs w:val="23"/>
              </w:rPr>
              <w:t>-Wei W</w:t>
            </w:r>
            <w:r w:rsidR="00CB198E" w:rsidRPr="00DF39B7">
              <w:rPr>
                <w:rFonts w:hint="eastAsia"/>
                <w:b/>
                <w:color w:val="auto"/>
                <w:sz w:val="23"/>
                <w:szCs w:val="23"/>
              </w:rPr>
              <w:t>ANG</w:t>
            </w:r>
            <w:r w:rsidR="00E67E1B" w:rsidRPr="00DF39B7">
              <w:rPr>
                <w:rFonts w:hint="eastAsia"/>
                <w:b/>
                <w:color w:val="auto"/>
                <w:sz w:val="23"/>
                <w:szCs w:val="23"/>
              </w:rPr>
              <w:t xml:space="preserve"> 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(</w:t>
            </w:r>
            <w:r w:rsidRPr="00DF39B7">
              <w:rPr>
                <w:color w:val="auto"/>
                <w:sz w:val="23"/>
                <w:szCs w:val="23"/>
              </w:rPr>
              <w:t>Assistant Professor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 xml:space="preserve">, </w:t>
            </w:r>
            <w:r w:rsidRPr="00DF39B7">
              <w:rPr>
                <w:color w:val="auto"/>
                <w:sz w:val="23"/>
                <w:szCs w:val="23"/>
              </w:rPr>
              <w:t>Graduate Institute of European Studies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 xml:space="preserve">, </w:t>
            </w:r>
            <w:proofErr w:type="spellStart"/>
            <w:r w:rsidRPr="00DF39B7">
              <w:rPr>
                <w:color w:val="auto"/>
                <w:sz w:val="23"/>
                <w:szCs w:val="23"/>
              </w:rPr>
              <w:t>NanHua</w:t>
            </w:r>
            <w:proofErr w:type="spellEnd"/>
            <w:r w:rsidRPr="00DF39B7">
              <w:rPr>
                <w:color w:val="auto"/>
                <w:sz w:val="23"/>
                <w:szCs w:val="23"/>
              </w:rPr>
              <w:t xml:space="preserve"> University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)</w:t>
            </w:r>
          </w:p>
        </w:tc>
      </w:tr>
      <w:tr w:rsidR="009F65BF" w:rsidRPr="00DF39B7">
        <w:tc>
          <w:tcPr>
            <w:tcW w:w="1526" w:type="dxa"/>
            <w:shd w:val="clear" w:color="auto" w:fill="FFFFFF"/>
          </w:tcPr>
          <w:p w:rsidR="009F65BF" w:rsidRPr="00DF39B7" w:rsidRDefault="009F65BF" w:rsidP="004F5797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lastRenderedPageBreak/>
              <w:t>1200 –1400</w:t>
            </w:r>
          </w:p>
        </w:tc>
        <w:tc>
          <w:tcPr>
            <w:tcW w:w="6836" w:type="dxa"/>
            <w:shd w:val="clear" w:color="auto" w:fill="FFFFFF"/>
          </w:tcPr>
          <w:p w:rsidR="009F65BF" w:rsidRPr="00DF39B7" w:rsidRDefault="009F65BF" w:rsidP="00DC1B32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DF39B7">
              <w:rPr>
                <w:b/>
                <w:color w:val="auto"/>
                <w:sz w:val="23"/>
                <w:szCs w:val="23"/>
              </w:rPr>
              <w:t>Poster Session &amp; Lunch Buffet</w:t>
            </w:r>
          </w:p>
        </w:tc>
      </w:tr>
      <w:tr w:rsidR="009F65BF" w:rsidRPr="00DF39B7">
        <w:tc>
          <w:tcPr>
            <w:tcW w:w="1526" w:type="dxa"/>
            <w:vMerge w:val="restart"/>
            <w:shd w:val="clear" w:color="auto" w:fill="C6D9F1"/>
            <w:vAlign w:val="center"/>
          </w:tcPr>
          <w:p w:rsidR="009F65BF" w:rsidRPr="00DF39B7" w:rsidRDefault="009F65BF" w:rsidP="00781B4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1400 – 1600</w:t>
            </w:r>
          </w:p>
        </w:tc>
        <w:tc>
          <w:tcPr>
            <w:tcW w:w="6836" w:type="dxa"/>
            <w:shd w:val="clear" w:color="auto" w:fill="C6D9F1"/>
          </w:tcPr>
          <w:p w:rsidR="009F65BF" w:rsidRPr="00DF39B7" w:rsidRDefault="009F65BF" w:rsidP="00471EBA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Session 5 The EU in the North-East Asia and her Relations with China 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DC1B32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660C38">
            <w:pPr>
              <w:pStyle w:val="Default"/>
              <w:rPr>
                <w:rFonts w:cs="Times New Roman"/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Moderator:</w:t>
            </w:r>
            <w:r w:rsidRPr="00DF39B7">
              <w:rPr>
                <w:color w:val="auto"/>
              </w:rPr>
              <w:t xml:space="preserve"> </w:t>
            </w:r>
            <w:proofErr w:type="spellStart"/>
            <w:r w:rsidRPr="00DF39B7">
              <w:rPr>
                <w:b/>
                <w:color w:val="auto"/>
                <w:sz w:val="23"/>
                <w:szCs w:val="23"/>
              </w:rPr>
              <w:t>Chae-Deug</w:t>
            </w:r>
            <w:proofErr w:type="spellEnd"/>
            <w:r w:rsidRPr="00DF39B7">
              <w:rPr>
                <w:b/>
                <w:color w:val="auto"/>
                <w:sz w:val="23"/>
                <w:szCs w:val="23"/>
              </w:rPr>
              <w:t xml:space="preserve"> YI </w:t>
            </w:r>
            <w:r w:rsidRPr="00DF39B7">
              <w:rPr>
                <w:color w:val="auto"/>
                <w:sz w:val="23"/>
                <w:szCs w:val="23"/>
              </w:rPr>
              <w:t>(Director, PNU EU Centre, South Korea</w:t>
            </w:r>
            <w:r w:rsidR="006D3030" w:rsidRPr="00DF39B7">
              <w:rPr>
                <w:color w:val="auto"/>
                <w:sz w:val="23"/>
                <w:szCs w:val="23"/>
              </w:rPr>
              <w:t>/ Jean Monnet Chair Professor)</w:t>
            </w:r>
          </w:p>
        </w:tc>
      </w:tr>
      <w:tr w:rsidR="009F65BF" w:rsidRPr="00DF39B7">
        <w:tc>
          <w:tcPr>
            <w:tcW w:w="1526" w:type="dxa"/>
            <w:vMerge/>
          </w:tcPr>
          <w:p w:rsidR="009F65BF" w:rsidRPr="00DF39B7" w:rsidRDefault="009F65BF" w:rsidP="00DC1B32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</w:tcPr>
          <w:p w:rsidR="009F65BF" w:rsidRPr="00DF39B7" w:rsidRDefault="009F65BF" w:rsidP="00471EBA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Jean-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Sebastien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BOIRE ( MA Student, Graduate School of Asia-Pacific Studies, 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Waseda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University, Japan)</w:t>
            </w:r>
          </w:p>
          <w:p w:rsidR="009F65BF" w:rsidRPr="00DF39B7" w:rsidRDefault="009F65BF" w:rsidP="00471EBA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EU’s External Relations with North-East Asia</w:t>
            </w:r>
          </w:p>
          <w:p w:rsidR="009F65BF" w:rsidRPr="00DF39B7" w:rsidRDefault="009F65BF" w:rsidP="00370BAE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Daisuke HAYASH</w:t>
            </w:r>
            <w:r w:rsidRPr="00DF39B7">
              <w:rPr>
                <w:b/>
                <w:bCs/>
                <w:color w:val="auto"/>
                <w:sz w:val="22"/>
                <w:szCs w:val="22"/>
              </w:rPr>
              <w:t>I (</w:t>
            </w:r>
            <w:r w:rsidR="00C953F8" w:rsidRPr="00DF39B7">
              <w:rPr>
                <w:b/>
                <w:bCs/>
                <w:color w:val="auto"/>
                <w:sz w:val="22"/>
                <w:szCs w:val="22"/>
              </w:rPr>
              <w:t>Ph.D. candidate, Graduate School of Law and Political Science, Keio University, Japan</w:t>
            </w:r>
            <w:r w:rsidRPr="00DF39B7">
              <w:rPr>
                <w:b/>
                <w:bCs/>
                <w:color w:val="auto"/>
                <w:sz w:val="22"/>
                <w:szCs w:val="22"/>
              </w:rPr>
              <w:t>)</w:t>
            </w:r>
          </w:p>
          <w:p w:rsidR="001B3E8C" w:rsidRPr="00DF39B7" w:rsidRDefault="001B3E8C" w:rsidP="001B3E8C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rFonts w:hint="eastAsia"/>
                <w:color w:val="auto"/>
                <w:sz w:val="23"/>
                <w:szCs w:val="23"/>
              </w:rPr>
              <w:t xml:space="preserve">The EU-China-Taiwan Triangle: Establishment of Official Relations and European Approaches to </w:t>
            </w:r>
            <w:r w:rsidRPr="00DF39B7">
              <w:rPr>
                <w:color w:val="auto"/>
                <w:sz w:val="23"/>
                <w:szCs w:val="23"/>
              </w:rPr>
              <w:t>the Question of “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China</w:t>
            </w:r>
            <w:r w:rsidRPr="00DF39B7">
              <w:rPr>
                <w:color w:val="auto"/>
                <w:sz w:val="23"/>
                <w:szCs w:val="23"/>
              </w:rPr>
              <w:t>”</w:t>
            </w:r>
          </w:p>
          <w:p w:rsidR="009F65BF" w:rsidRPr="00DF39B7" w:rsidRDefault="009F65BF" w:rsidP="00781B43">
            <w:pPr>
              <w:jc w:val="both"/>
              <w:rPr>
                <w:b/>
                <w:bCs/>
                <w:sz w:val="23"/>
                <w:szCs w:val="23"/>
              </w:rPr>
            </w:pPr>
            <w:r w:rsidRPr="00DF39B7">
              <w:rPr>
                <w:b/>
                <w:bCs/>
                <w:sz w:val="23"/>
                <w:szCs w:val="23"/>
              </w:rPr>
              <w:t>Tan-Lung CHANG (Ph.D. Candidate, Department of Political Science, Chinese Culture University, Taiwan)</w:t>
            </w:r>
          </w:p>
          <w:p w:rsidR="001B3E8C" w:rsidRPr="00DF39B7" w:rsidRDefault="001B3E8C" w:rsidP="001B3E8C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The </w:t>
            </w:r>
            <w:r w:rsidR="00E67E1B" w:rsidRPr="00DF39B7">
              <w:rPr>
                <w:rFonts w:hint="eastAsia"/>
                <w:color w:val="auto"/>
                <w:sz w:val="23"/>
                <w:szCs w:val="23"/>
              </w:rPr>
              <w:t>D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iplomatic</w:t>
            </w:r>
            <w:r w:rsidR="00E67E1B" w:rsidRPr="00DF39B7">
              <w:rPr>
                <w:rFonts w:hint="eastAsia"/>
                <w:color w:val="auto"/>
                <w:sz w:val="23"/>
                <w:szCs w:val="23"/>
              </w:rPr>
              <w:t xml:space="preserve"> S</w:t>
            </w:r>
            <w:r w:rsidRPr="00DF39B7">
              <w:rPr>
                <w:color w:val="auto"/>
                <w:sz w:val="23"/>
                <w:szCs w:val="23"/>
              </w:rPr>
              <w:t xml:space="preserve">trategic </w:t>
            </w:r>
            <w:r w:rsidR="00E67E1B" w:rsidRPr="00DF39B7">
              <w:rPr>
                <w:rFonts w:hint="eastAsia"/>
                <w:color w:val="auto"/>
                <w:sz w:val="23"/>
                <w:szCs w:val="23"/>
              </w:rPr>
              <w:t>O</w:t>
            </w:r>
            <w:r w:rsidRPr="00DF39B7">
              <w:rPr>
                <w:rFonts w:hint="eastAsia"/>
                <w:color w:val="auto"/>
                <w:sz w:val="23"/>
                <w:szCs w:val="23"/>
              </w:rPr>
              <w:t>rientation</w:t>
            </w:r>
            <w:r w:rsidRPr="00DF39B7">
              <w:rPr>
                <w:color w:val="auto"/>
                <w:sz w:val="23"/>
                <w:szCs w:val="23"/>
              </w:rPr>
              <w:t xml:space="preserve"> of the EU towards China</w:t>
            </w:r>
          </w:p>
          <w:p w:rsidR="009F65BF" w:rsidRPr="00DF39B7" w:rsidRDefault="009F65BF" w:rsidP="00370BA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Fabiola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TSUGAMI ( Ph.D. Student, Graduate School of Asia-Pacific Studies, 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Waseda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University, Japan)</w:t>
            </w:r>
          </w:p>
          <w:p w:rsidR="009F65BF" w:rsidRPr="00DF39B7" w:rsidRDefault="009F65BF" w:rsidP="00C85236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The EU-Chinese Cooperation in the Area of Combating Trafficking in Human Beings- A New Approach to Sino-European Relations</w:t>
            </w:r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</w:p>
          <w:p w:rsidR="009F65BF" w:rsidRPr="00DF39B7" w:rsidRDefault="009F65BF" w:rsidP="00C85236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Kimiko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KUGA (</w:t>
            </w:r>
            <w:r w:rsidR="00C953F8" w:rsidRPr="00DF39B7">
              <w:rPr>
                <w:b/>
                <w:bCs/>
                <w:color w:val="auto"/>
                <w:sz w:val="23"/>
                <w:szCs w:val="23"/>
              </w:rPr>
              <w:t>Ph.D. candidate, Graduate School of Law and Political Science, Keio University, Japan</w:t>
            </w:r>
            <w:r w:rsidRPr="00DF39B7">
              <w:rPr>
                <w:b/>
                <w:bCs/>
                <w:color w:val="auto"/>
                <w:sz w:val="23"/>
                <w:szCs w:val="23"/>
              </w:rPr>
              <w:t>)</w:t>
            </w:r>
          </w:p>
          <w:p w:rsidR="009F65BF" w:rsidRPr="00DF39B7" w:rsidRDefault="009F65BF" w:rsidP="00C85236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 xml:space="preserve">“Moral Panic in the late 1990s UK: An Analysis of Press Representation </w:t>
            </w:r>
            <w:r w:rsidRPr="00DF39B7">
              <w:rPr>
                <w:color w:val="auto"/>
                <w:sz w:val="23"/>
                <w:szCs w:val="23"/>
              </w:rPr>
              <w:lastRenderedPageBreak/>
              <w:t>of Forced Child Prostitution”</w:t>
            </w:r>
          </w:p>
          <w:p w:rsidR="009F65BF" w:rsidRPr="00DF39B7" w:rsidRDefault="009F65BF" w:rsidP="004F3D0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Discussants</w:t>
            </w:r>
          </w:p>
          <w:p w:rsidR="009F65BF" w:rsidRPr="00DF39B7" w:rsidRDefault="009F65BF" w:rsidP="004F3D07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color w:val="auto"/>
                <w:sz w:val="23"/>
                <w:szCs w:val="23"/>
              </w:rPr>
              <w:t>Shih-</w:t>
            </w: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Hsiung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 xml:space="preserve"> CHOW</w:t>
            </w:r>
            <w:r w:rsidRPr="00DF39B7">
              <w:rPr>
                <w:color w:val="auto"/>
                <w:sz w:val="23"/>
                <w:szCs w:val="23"/>
              </w:rPr>
              <w:t xml:space="preserve"> (Professor, Institute of China and Asia-Pacific Studies, National Sun Yet-</w:t>
            </w:r>
            <w:proofErr w:type="spellStart"/>
            <w:r w:rsidRPr="00DF39B7">
              <w:rPr>
                <w:color w:val="auto"/>
                <w:sz w:val="23"/>
                <w:szCs w:val="23"/>
              </w:rPr>
              <w:t>Sen</w:t>
            </w:r>
            <w:proofErr w:type="spellEnd"/>
            <w:r w:rsidRPr="00DF39B7">
              <w:rPr>
                <w:color w:val="auto"/>
                <w:sz w:val="23"/>
                <w:szCs w:val="23"/>
              </w:rPr>
              <w:t xml:space="preserve"> University)</w:t>
            </w:r>
          </w:p>
          <w:p w:rsidR="009F65BF" w:rsidRPr="00DF39B7" w:rsidRDefault="008D0E1B" w:rsidP="000B49C9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bCs/>
                <w:color w:val="auto"/>
                <w:sz w:val="23"/>
                <w:szCs w:val="23"/>
              </w:rPr>
              <w:t>Chyong</w:t>
            </w:r>
            <w:proofErr w:type="spellEnd"/>
            <w:r w:rsidRPr="00DF39B7">
              <w:rPr>
                <w:b/>
                <w:bCs/>
                <w:color w:val="auto"/>
                <w:sz w:val="23"/>
                <w:szCs w:val="23"/>
              </w:rPr>
              <w:t>-Fang K</w:t>
            </w:r>
            <w:r w:rsidR="000B49C9" w:rsidRPr="00DF39B7">
              <w:rPr>
                <w:rFonts w:hint="eastAsia"/>
                <w:b/>
                <w:bCs/>
                <w:color w:val="auto"/>
                <w:sz w:val="23"/>
                <w:szCs w:val="23"/>
              </w:rPr>
              <w:t>O</w:t>
            </w:r>
            <w:r w:rsidRPr="00DF39B7">
              <w:rPr>
                <w:color w:val="auto"/>
                <w:sz w:val="22"/>
                <w:szCs w:val="22"/>
              </w:rPr>
              <w:t xml:space="preserve"> </w:t>
            </w:r>
            <w:r w:rsidR="00B4736F" w:rsidRPr="00DF39B7">
              <w:rPr>
                <w:color w:val="auto"/>
                <w:sz w:val="22"/>
                <w:szCs w:val="22"/>
              </w:rPr>
              <w:t>(</w:t>
            </w:r>
            <w:r w:rsidRPr="00DF39B7">
              <w:rPr>
                <w:color w:val="auto"/>
                <w:sz w:val="22"/>
                <w:szCs w:val="22"/>
              </w:rPr>
              <w:t>Research Fellow</w:t>
            </w:r>
            <w:r w:rsidR="00B4736F" w:rsidRPr="00DF39B7">
              <w:rPr>
                <w:color w:val="auto"/>
                <w:sz w:val="22"/>
                <w:szCs w:val="22"/>
              </w:rPr>
              <w:t xml:space="preserve"> </w:t>
            </w:r>
            <w:r w:rsidRPr="00DF39B7">
              <w:rPr>
                <w:rFonts w:hint="eastAsia"/>
                <w:color w:val="auto"/>
                <w:sz w:val="22"/>
                <w:szCs w:val="22"/>
              </w:rPr>
              <w:t xml:space="preserve">, </w:t>
            </w:r>
            <w:r w:rsidRPr="00DF39B7">
              <w:rPr>
                <w:color w:val="auto"/>
                <w:sz w:val="22"/>
                <w:szCs w:val="22"/>
              </w:rPr>
              <w:t>Institute of European and American Studies</w:t>
            </w:r>
            <w:r w:rsidRPr="00DF39B7">
              <w:rPr>
                <w:rFonts w:hint="eastAsia"/>
                <w:color w:val="auto"/>
                <w:sz w:val="22"/>
                <w:szCs w:val="22"/>
              </w:rPr>
              <w:t xml:space="preserve">, Academia </w:t>
            </w:r>
            <w:proofErr w:type="spellStart"/>
            <w:r w:rsidRPr="00DF39B7">
              <w:rPr>
                <w:rFonts w:hint="eastAsia"/>
                <w:color w:val="auto"/>
                <w:sz w:val="22"/>
                <w:szCs w:val="22"/>
              </w:rPr>
              <w:t>Sinica</w:t>
            </w:r>
            <w:proofErr w:type="spellEnd"/>
            <w:r w:rsidR="00B4736F" w:rsidRPr="00DF39B7">
              <w:rPr>
                <w:color w:val="auto"/>
                <w:sz w:val="22"/>
                <w:szCs w:val="22"/>
              </w:rPr>
              <w:t>)</w:t>
            </w:r>
          </w:p>
        </w:tc>
      </w:tr>
      <w:tr w:rsidR="009F65BF" w:rsidRPr="00DF39B7">
        <w:tc>
          <w:tcPr>
            <w:tcW w:w="1526" w:type="dxa"/>
            <w:shd w:val="clear" w:color="auto" w:fill="FFFFFF"/>
          </w:tcPr>
          <w:p w:rsidR="009F65BF" w:rsidRPr="00DF39B7" w:rsidRDefault="009F65BF" w:rsidP="00DC1B32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lastRenderedPageBreak/>
              <w:t>1600 – 1630</w:t>
            </w:r>
          </w:p>
        </w:tc>
        <w:tc>
          <w:tcPr>
            <w:tcW w:w="6836" w:type="dxa"/>
            <w:shd w:val="clear" w:color="auto" w:fill="FFFFFF"/>
          </w:tcPr>
          <w:p w:rsidR="009F65BF" w:rsidRPr="00DF39B7" w:rsidRDefault="009F65BF" w:rsidP="00DC1B32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DF39B7">
              <w:rPr>
                <w:b/>
                <w:color w:val="auto"/>
                <w:sz w:val="23"/>
                <w:szCs w:val="23"/>
              </w:rPr>
              <w:t>Coffee Break</w:t>
            </w:r>
          </w:p>
        </w:tc>
      </w:tr>
      <w:tr w:rsidR="009F65BF" w:rsidRPr="00DF39B7">
        <w:trPr>
          <w:trHeight w:val="363"/>
        </w:trPr>
        <w:tc>
          <w:tcPr>
            <w:tcW w:w="1526" w:type="dxa"/>
            <w:vMerge w:val="restart"/>
            <w:shd w:val="clear" w:color="auto" w:fill="C6D9F1"/>
            <w:vAlign w:val="center"/>
          </w:tcPr>
          <w:p w:rsidR="009F65BF" w:rsidRPr="00DF39B7" w:rsidRDefault="009F65BF" w:rsidP="00781B4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1630 – 1730</w:t>
            </w:r>
          </w:p>
        </w:tc>
        <w:tc>
          <w:tcPr>
            <w:tcW w:w="6836" w:type="dxa"/>
            <w:shd w:val="clear" w:color="auto" w:fill="C6D9F1"/>
          </w:tcPr>
          <w:p w:rsidR="009F65BF" w:rsidRPr="00DF39B7" w:rsidRDefault="009F65BF" w:rsidP="00DC1B32">
            <w:pPr>
              <w:pStyle w:val="Default"/>
              <w:rPr>
                <w:rFonts w:cs="Times New Roman"/>
                <w:color w:val="auto"/>
                <w:sz w:val="23"/>
                <w:szCs w:val="23"/>
              </w:rPr>
            </w:pPr>
            <w:r w:rsidRPr="00DF39B7">
              <w:rPr>
                <w:b/>
                <w:bCs/>
                <w:i/>
                <w:iCs/>
                <w:color w:val="auto"/>
                <w:sz w:val="23"/>
                <w:szCs w:val="23"/>
              </w:rPr>
              <w:t>Roundtable Discussion</w:t>
            </w:r>
          </w:p>
        </w:tc>
      </w:tr>
      <w:tr w:rsidR="009F65BF" w:rsidRPr="00DF39B7">
        <w:trPr>
          <w:trHeight w:val="454"/>
        </w:trPr>
        <w:tc>
          <w:tcPr>
            <w:tcW w:w="1526" w:type="dxa"/>
            <w:vMerge/>
            <w:shd w:val="clear" w:color="auto" w:fill="C6D9F1"/>
            <w:vAlign w:val="center"/>
          </w:tcPr>
          <w:p w:rsidR="009F65BF" w:rsidRPr="00DF39B7" w:rsidRDefault="009F65BF" w:rsidP="00781B43">
            <w:pPr>
              <w:pStyle w:val="Default"/>
              <w:jc w:val="both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  <w:shd w:val="clear" w:color="auto" w:fill="FFFFFF"/>
          </w:tcPr>
          <w:p w:rsidR="009F65BF" w:rsidRPr="00DF39B7" w:rsidRDefault="009F65BF" w:rsidP="00DC1B32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color w:val="auto"/>
                <w:sz w:val="23"/>
                <w:szCs w:val="23"/>
              </w:rPr>
              <w:t>Moderator:</w:t>
            </w:r>
          </w:p>
          <w:p w:rsidR="009F65BF" w:rsidRPr="00DF39B7" w:rsidRDefault="009F65BF" w:rsidP="0089060B">
            <w:pPr>
              <w:pStyle w:val="Default"/>
              <w:rPr>
                <w:rFonts w:cs="Times New Roman"/>
                <w:i/>
                <w:iCs/>
                <w:color w:val="auto"/>
                <w:sz w:val="23"/>
                <w:szCs w:val="23"/>
              </w:rPr>
            </w:pPr>
            <w:proofErr w:type="spellStart"/>
            <w:r w:rsidRPr="00DF39B7">
              <w:rPr>
                <w:b/>
                <w:color w:val="auto"/>
                <w:sz w:val="23"/>
                <w:szCs w:val="23"/>
              </w:rPr>
              <w:t>Hiromasa</w:t>
            </w:r>
            <w:proofErr w:type="spellEnd"/>
            <w:r w:rsidRPr="00DF39B7">
              <w:rPr>
                <w:b/>
                <w:color w:val="auto"/>
                <w:sz w:val="23"/>
                <w:szCs w:val="23"/>
              </w:rPr>
              <w:t xml:space="preserve"> KUBO </w:t>
            </w:r>
            <w:r w:rsidRPr="00DF39B7">
              <w:rPr>
                <w:color w:val="auto"/>
                <w:sz w:val="23"/>
                <w:szCs w:val="23"/>
              </w:rPr>
              <w:t>(EUIJ Kansai)</w:t>
            </w:r>
          </w:p>
        </w:tc>
      </w:tr>
      <w:tr w:rsidR="009F65BF" w:rsidRPr="00DF39B7">
        <w:trPr>
          <w:trHeight w:val="2509"/>
        </w:trPr>
        <w:tc>
          <w:tcPr>
            <w:tcW w:w="1526" w:type="dxa"/>
            <w:vMerge/>
            <w:shd w:val="clear" w:color="auto" w:fill="C6D9F1"/>
            <w:vAlign w:val="center"/>
          </w:tcPr>
          <w:p w:rsidR="009F65BF" w:rsidRPr="00DF39B7" w:rsidRDefault="009F65BF" w:rsidP="00781B43">
            <w:pPr>
              <w:pStyle w:val="Default"/>
              <w:jc w:val="both"/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6836" w:type="dxa"/>
            <w:shd w:val="clear" w:color="auto" w:fill="FFFFFF"/>
          </w:tcPr>
          <w:p w:rsidR="009F65BF" w:rsidRPr="00DF39B7" w:rsidRDefault="009F65BF" w:rsidP="00DC1B32">
            <w:pPr>
              <w:pStyle w:val="Default"/>
              <w:rPr>
                <w:color w:val="auto"/>
                <w:sz w:val="23"/>
                <w:szCs w:val="23"/>
                <w:lang w:val="nl-NL"/>
              </w:rPr>
            </w:pPr>
            <w:r w:rsidRPr="00DF39B7">
              <w:rPr>
                <w:b/>
                <w:color w:val="auto"/>
                <w:sz w:val="23"/>
                <w:szCs w:val="23"/>
                <w:lang w:val="nl-NL"/>
              </w:rPr>
              <w:t xml:space="preserve">Hungdah SU </w:t>
            </w:r>
            <w:r w:rsidRPr="00DF39B7">
              <w:rPr>
                <w:color w:val="auto"/>
                <w:sz w:val="23"/>
                <w:szCs w:val="23"/>
                <w:lang w:val="nl-NL"/>
              </w:rPr>
              <w:t>(EUTW)</w:t>
            </w:r>
          </w:p>
          <w:p w:rsidR="009F65BF" w:rsidRPr="00DF39B7" w:rsidRDefault="009F65BF" w:rsidP="00DC1B32">
            <w:pPr>
              <w:pStyle w:val="Default"/>
              <w:rPr>
                <w:color w:val="auto"/>
                <w:sz w:val="23"/>
                <w:szCs w:val="23"/>
                <w:lang w:val="nl-NL"/>
              </w:rPr>
            </w:pPr>
            <w:r w:rsidRPr="00DF39B7">
              <w:rPr>
                <w:b/>
                <w:color w:val="auto"/>
                <w:sz w:val="23"/>
                <w:szCs w:val="23"/>
                <w:lang w:val="nl-NL"/>
              </w:rPr>
              <w:t>Francis KAN</w:t>
            </w:r>
            <w:r w:rsidRPr="00DF39B7">
              <w:rPr>
                <w:color w:val="auto"/>
                <w:sz w:val="23"/>
                <w:szCs w:val="23"/>
                <w:lang w:val="nl-NL"/>
              </w:rPr>
              <w:t xml:space="preserve"> (EUTW)</w:t>
            </w:r>
          </w:p>
          <w:p w:rsidR="009F65BF" w:rsidRPr="00DF39B7" w:rsidRDefault="009F65BF" w:rsidP="00DC1B32">
            <w:pPr>
              <w:pStyle w:val="Default"/>
              <w:rPr>
                <w:color w:val="auto"/>
                <w:sz w:val="23"/>
                <w:szCs w:val="23"/>
                <w:lang w:val="nl-NL"/>
              </w:rPr>
            </w:pPr>
            <w:r w:rsidRPr="00DF39B7">
              <w:rPr>
                <w:b/>
                <w:color w:val="auto"/>
                <w:sz w:val="23"/>
                <w:szCs w:val="23"/>
                <w:lang w:val="nl-NL"/>
              </w:rPr>
              <w:t>Marc CHENG</w:t>
            </w:r>
            <w:r w:rsidRPr="00DF39B7">
              <w:rPr>
                <w:color w:val="auto"/>
                <w:sz w:val="23"/>
                <w:szCs w:val="23"/>
                <w:lang w:val="nl-NL"/>
              </w:rPr>
              <w:t xml:space="preserve"> (EUTW)</w:t>
            </w:r>
          </w:p>
          <w:p w:rsidR="009F65BF" w:rsidRPr="00DF39B7" w:rsidRDefault="009F65BF" w:rsidP="00DC1B32">
            <w:pPr>
              <w:pStyle w:val="Default"/>
              <w:rPr>
                <w:color w:val="auto"/>
                <w:sz w:val="23"/>
                <w:szCs w:val="23"/>
                <w:lang w:val="nl-NL"/>
              </w:rPr>
            </w:pPr>
            <w:r w:rsidRPr="00DF39B7">
              <w:rPr>
                <w:b/>
                <w:color w:val="auto"/>
                <w:sz w:val="23"/>
                <w:szCs w:val="23"/>
                <w:lang w:val="nl-NL"/>
              </w:rPr>
              <w:t>Toshiro TANAKA</w:t>
            </w:r>
            <w:r w:rsidRPr="00DF39B7">
              <w:rPr>
                <w:color w:val="auto"/>
                <w:sz w:val="23"/>
                <w:szCs w:val="23"/>
                <w:lang w:val="nl-NL"/>
              </w:rPr>
              <w:t xml:space="preserve"> (EUSI)</w:t>
            </w:r>
          </w:p>
          <w:p w:rsidR="009F65BF" w:rsidRPr="00DF39B7" w:rsidRDefault="009F65BF" w:rsidP="00C85236">
            <w:pPr>
              <w:pStyle w:val="Default"/>
              <w:rPr>
                <w:color w:val="auto"/>
                <w:sz w:val="23"/>
                <w:szCs w:val="23"/>
                <w:lang w:val="nl-NL"/>
              </w:rPr>
            </w:pPr>
            <w:r w:rsidRPr="00DF39B7">
              <w:rPr>
                <w:b/>
                <w:color w:val="auto"/>
                <w:sz w:val="23"/>
                <w:szCs w:val="23"/>
                <w:lang w:val="nl-NL"/>
              </w:rPr>
              <w:t>Paul BACON</w:t>
            </w:r>
            <w:r w:rsidRPr="00DF39B7">
              <w:rPr>
                <w:color w:val="auto"/>
                <w:sz w:val="23"/>
                <w:szCs w:val="23"/>
                <w:lang w:val="nl-NL"/>
              </w:rPr>
              <w:t xml:space="preserve"> (EUIJ Waseda)</w:t>
            </w:r>
          </w:p>
          <w:p w:rsidR="009F65BF" w:rsidRPr="00DF39B7" w:rsidRDefault="009F65BF" w:rsidP="00C85236">
            <w:pPr>
              <w:pStyle w:val="Default"/>
              <w:rPr>
                <w:color w:val="auto"/>
                <w:sz w:val="23"/>
                <w:szCs w:val="23"/>
                <w:lang w:val="fr-FR"/>
              </w:rPr>
            </w:pPr>
            <w:r w:rsidRPr="00DF39B7">
              <w:rPr>
                <w:b/>
                <w:color w:val="auto"/>
                <w:lang w:val="fr-FR"/>
              </w:rPr>
              <w:t>Young-Ryeol PARK</w:t>
            </w:r>
            <w:r w:rsidRPr="00DF39B7">
              <w:rPr>
                <w:color w:val="auto"/>
                <w:lang w:val="fr-FR"/>
              </w:rPr>
              <w:t xml:space="preserve"> </w:t>
            </w:r>
            <w:r w:rsidRPr="00DF39B7">
              <w:rPr>
                <w:color w:val="auto"/>
                <w:sz w:val="23"/>
                <w:szCs w:val="23"/>
                <w:lang w:val="fr-FR"/>
              </w:rPr>
              <w:t>(Yonsei-SERI EU Centre)</w:t>
            </w:r>
          </w:p>
          <w:p w:rsidR="009F65BF" w:rsidRPr="00DF39B7" w:rsidRDefault="009F65BF" w:rsidP="00D307E9">
            <w:pPr>
              <w:pStyle w:val="Default"/>
              <w:rPr>
                <w:color w:val="auto"/>
                <w:sz w:val="23"/>
                <w:szCs w:val="23"/>
                <w:lang w:val="fr-FR"/>
              </w:rPr>
            </w:pPr>
            <w:r w:rsidRPr="00DF39B7">
              <w:rPr>
                <w:b/>
                <w:color w:val="auto"/>
                <w:sz w:val="23"/>
                <w:szCs w:val="23"/>
                <w:lang w:val="fr-FR"/>
              </w:rPr>
              <w:t>Chae-Deug YI</w:t>
            </w:r>
            <w:r w:rsidRPr="00DF39B7">
              <w:rPr>
                <w:color w:val="auto"/>
                <w:sz w:val="23"/>
                <w:szCs w:val="23"/>
                <w:lang w:val="fr-FR"/>
              </w:rPr>
              <w:t xml:space="preserve"> (EU Centre, Pusan National University)</w:t>
            </w:r>
          </w:p>
          <w:p w:rsidR="009F65BF" w:rsidRPr="00DF39B7" w:rsidRDefault="009F65BF" w:rsidP="00D307E9">
            <w:pPr>
              <w:pStyle w:val="Default"/>
              <w:rPr>
                <w:color w:val="auto"/>
                <w:sz w:val="23"/>
                <w:szCs w:val="23"/>
              </w:rPr>
            </w:pPr>
            <w:r w:rsidRPr="00DF39B7">
              <w:rPr>
                <w:b/>
                <w:color w:val="auto"/>
                <w:sz w:val="23"/>
                <w:szCs w:val="23"/>
              </w:rPr>
              <w:t>Dong-Jin KIM</w:t>
            </w:r>
            <w:r w:rsidR="000911CA" w:rsidRPr="00DF39B7">
              <w:rPr>
                <w:rFonts w:hint="eastAsia"/>
                <w:b/>
                <w:color w:val="auto"/>
                <w:sz w:val="23"/>
                <w:szCs w:val="23"/>
              </w:rPr>
              <w:t xml:space="preserve"> </w:t>
            </w:r>
            <w:r w:rsidRPr="00DF39B7">
              <w:rPr>
                <w:color w:val="auto"/>
                <w:sz w:val="23"/>
                <w:szCs w:val="23"/>
              </w:rPr>
              <w:t>(EU Centre, Pusan National University)</w:t>
            </w:r>
          </w:p>
        </w:tc>
      </w:tr>
    </w:tbl>
    <w:p w:rsidR="009F65BF" w:rsidRPr="00DF39B7" w:rsidRDefault="009F65BF" w:rsidP="004F5797">
      <w:pPr>
        <w:pStyle w:val="Default"/>
        <w:rPr>
          <w:rFonts w:cs="Times New Roman"/>
          <w:color w:val="auto"/>
          <w:sz w:val="23"/>
          <w:szCs w:val="23"/>
        </w:rPr>
      </w:pPr>
    </w:p>
    <w:sectPr w:rsidR="009F65BF" w:rsidRPr="00DF39B7" w:rsidSect="002D537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2F" w:rsidRDefault="00877A2F" w:rsidP="003C29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7A2F" w:rsidRDefault="00877A2F" w:rsidP="003C29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5ED" w:rsidRPr="005A506B" w:rsidRDefault="00D615ED" w:rsidP="001C68A3">
    <w:pPr>
      <w:spacing w:line="220" w:lineRule="exact"/>
      <w:jc w:val="right"/>
      <w:rPr>
        <w:rFonts w:ascii="Arial" w:eastAsia="標楷體" w:hAnsi="Arial" w:cs="Times New Roman"/>
        <w:color w:val="4D4D4D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1783715</wp:posOffset>
          </wp:positionH>
          <wp:positionV relativeFrom="paragraph">
            <wp:posOffset>-79375</wp:posOffset>
          </wp:positionV>
          <wp:extent cx="902970" cy="914400"/>
          <wp:effectExtent l="19050" t="0" r="0" b="0"/>
          <wp:wrapNone/>
          <wp:docPr id="2" name="圖片 2" descr="EUT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EUT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506B">
      <w:rPr>
        <w:rFonts w:ascii="Arial" w:eastAsia="標楷體" w:hAnsi="Arial" w:cs="Arial"/>
        <w:color w:val="4D4D4D"/>
        <w:sz w:val="18"/>
        <w:szCs w:val="18"/>
      </w:rPr>
      <w:t xml:space="preserve">10055 </w:t>
    </w:r>
    <w:r w:rsidRPr="005A506B">
      <w:rPr>
        <w:rFonts w:ascii="Arial" w:eastAsia="標楷體" w:hAnsi="標楷體" w:cs="標楷體" w:hint="eastAsia"/>
        <w:color w:val="4D4D4D"/>
        <w:sz w:val="18"/>
        <w:szCs w:val="18"/>
      </w:rPr>
      <w:t>臺北市中正區徐州路</w:t>
    </w:r>
    <w:r>
      <w:rPr>
        <w:rFonts w:ascii="Arial" w:eastAsia="標楷體" w:hAnsi="Arial" w:cs="Arial"/>
        <w:color w:val="4D4D4D"/>
        <w:sz w:val="18"/>
        <w:szCs w:val="18"/>
      </w:rPr>
      <w:t>21</w:t>
    </w:r>
    <w:r w:rsidRPr="005A506B">
      <w:rPr>
        <w:rFonts w:ascii="Arial" w:eastAsia="標楷體" w:hAnsi="標楷體" w:cs="標楷體" w:hint="eastAsia"/>
        <w:color w:val="4D4D4D"/>
        <w:sz w:val="18"/>
        <w:szCs w:val="18"/>
      </w:rPr>
      <w:t>號</w:t>
    </w:r>
  </w:p>
  <w:p w:rsidR="00D615ED" w:rsidRPr="005A506B" w:rsidRDefault="00D615ED" w:rsidP="001C68A3">
    <w:pPr>
      <w:spacing w:line="220" w:lineRule="exact"/>
      <w:jc w:val="right"/>
      <w:rPr>
        <w:rFonts w:ascii="Arial" w:eastAsia="標楷體" w:hAnsi="Arial" w:cs="Arial"/>
        <w:color w:val="4D4D4D"/>
        <w:sz w:val="18"/>
        <w:szCs w:val="18"/>
      </w:rPr>
    </w:pPr>
    <w:r w:rsidRPr="005A506B">
      <w:rPr>
        <w:rFonts w:ascii="Arial" w:eastAsia="標楷體" w:hAnsi="Arial" w:cs="Arial"/>
        <w:color w:val="4D4D4D"/>
        <w:sz w:val="18"/>
        <w:szCs w:val="18"/>
      </w:rPr>
      <w:t>No.</w:t>
    </w:r>
    <w:r>
      <w:rPr>
        <w:rFonts w:ascii="Arial" w:eastAsia="標楷體" w:hAnsi="Arial" w:cs="Arial"/>
        <w:color w:val="4D4D4D"/>
        <w:sz w:val="18"/>
        <w:szCs w:val="18"/>
      </w:rPr>
      <w:t>21</w:t>
    </w:r>
    <w:r w:rsidRPr="005A506B">
      <w:rPr>
        <w:rFonts w:ascii="Arial" w:eastAsia="標楷體" w:hAnsi="Arial" w:cs="Arial"/>
        <w:color w:val="4D4D4D"/>
        <w:sz w:val="18"/>
        <w:szCs w:val="18"/>
      </w:rPr>
      <w:t xml:space="preserve">, </w:t>
    </w:r>
    <w:proofErr w:type="spellStart"/>
    <w:r w:rsidRPr="005A506B">
      <w:rPr>
        <w:rFonts w:ascii="Arial" w:eastAsia="標楷體" w:hAnsi="Arial" w:cs="Arial"/>
        <w:color w:val="4D4D4D"/>
        <w:sz w:val="18"/>
        <w:szCs w:val="18"/>
      </w:rPr>
      <w:t>XuZhou</w:t>
    </w:r>
    <w:proofErr w:type="spellEnd"/>
    <w:r w:rsidRPr="005A506B">
      <w:rPr>
        <w:rFonts w:ascii="Arial" w:eastAsia="標楷體" w:hAnsi="Arial" w:cs="Arial"/>
        <w:color w:val="4D4D4D"/>
        <w:sz w:val="18"/>
        <w:szCs w:val="18"/>
      </w:rPr>
      <w:t xml:space="preserve"> Rd., Taipei 10055, Taiwan R.O.C.</w:t>
    </w:r>
  </w:p>
  <w:p w:rsidR="00D615ED" w:rsidRPr="005A506B" w:rsidRDefault="00D615ED" w:rsidP="001C68A3">
    <w:pPr>
      <w:spacing w:line="220" w:lineRule="exact"/>
      <w:jc w:val="right"/>
      <w:rPr>
        <w:rFonts w:ascii="Arial" w:eastAsia="標楷體" w:hAnsi="Arial" w:cs="Arial"/>
        <w:color w:val="4D4D4D"/>
        <w:sz w:val="18"/>
        <w:szCs w:val="18"/>
      </w:rPr>
    </w:pPr>
    <w:r w:rsidRPr="005A506B">
      <w:rPr>
        <w:rFonts w:ascii="Arial" w:eastAsia="標楷體" w:hAnsi="Arial" w:cs="Arial"/>
        <w:color w:val="4D4D4D"/>
        <w:sz w:val="18"/>
        <w:szCs w:val="18"/>
      </w:rPr>
      <w:t>TEL: +886-2-</w:t>
    </w:r>
    <w:r>
      <w:rPr>
        <w:rFonts w:ascii="Arial" w:eastAsia="標楷體" w:hAnsi="Arial" w:cs="Arial"/>
        <w:color w:val="4D4D4D"/>
        <w:sz w:val="18"/>
        <w:szCs w:val="18"/>
      </w:rPr>
      <w:t xml:space="preserve">3343-3621   </w:t>
    </w:r>
    <w:r w:rsidRPr="005A506B">
      <w:rPr>
        <w:rFonts w:ascii="Arial" w:eastAsia="標楷體" w:hAnsi="Arial" w:cs="Arial"/>
        <w:color w:val="4D4D4D"/>
        <w:sz w:val="18"/>
        <w:szCs w:val="18"/>
      </w:rPr>
      <w:t>FAX: +886-2-3343-3623</w:t>
    </w:r>
  </w:p>
  <w:p w:rsidR="00D615ED" w:rsidRDefault="00D615ED" w:rsidP="001C68A3">
    <w:pPr>
      <w:spacing w:line="220" w:lineRule="exact"/>
      <w:jc w:val="right"/>
      <w:rPr>
        <w:rFonts w:ascii="Arial" w:eastAsia="標楷體" w:hAnsi="Arial" w:cs="Times New Roman"/>
        <w:color w:val="4D4D4D"/>
        <w:sz w:val="18"/>
        <w:szCs w:val="18"/>
      </w:rPr>
    </w:pPr>
    <w:r w:rsidRPr="005A506B">
      <w:rPr>
        <w:rFonts w:ascii="Arial" w:eastAsia="標楷體" w:hAnsi="Arial" w:cs="Arial"/>
        <w:color w:val="4D4D4D"/>
        <w:sz w:val="18"/>
        <w:szCs w:val="18"/>
      </w:rPr>
      <w:t>ntueutw@ntu.edu.tw</w:t>
    </w:r>
    <w:r w:rsidRPr="001C68A3">
      <w:rPr>
        <w:rFonts w:ascii="Arial" w:eastAsia="標楷體" w:hAnsi="Arial" w:cs="Arial"/>
        <w:color w:val="4D4D4D"/>
        <w:sz w:val="18"/>
        <w:szCs w:val="18"/>
      </w:rPr>
      <w:t xml:space="preserve"> </w:t>
    </w:r>
  </w:p>
  <w:p w:rsidR="00D615ED" w:rsidRDefault="00D615ED" w:rsidP="001C68A3">
    <w:pPr>
      <w:spacing w:line="220" w:lineRule="exact"/>
      <w:jc w:val="right"/>
      <w:rPr>
        <w:rFonts w:cs="Times New Roman"/>
      </w:rPr>
    </w:pPr>
    <w:r w:rsidRPr="005A506B">
      <w:rPr>
        <w:rFonts w:ascii="Arial" w:eastAsia="標楷體" w:hAnsi="Arial" w:cs="Arial"/>
        <w:color w:val="4D4D4D"/>
        <w:sz w:val="18"/>
        <w:szCs w:val="18"/>
      </w:rPr>
      <w:t>www.eutw.org.tw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2F" w:rsidRDefault="00877A2F" w:rsidP="003C29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7A2F" w:rsidRDefault="00877A2F" w:rsidP="003C29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5ED" w:rsidRDefault="00D615ED">
    <w:pPr>
      <w:pStyle w:val="a6"/>
      <w:rPr>
        <w:rFonts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-481330</wp:posOffset>
          </wp:positionH>
          <wp:positionV relativeFrom="margin">
            <wp:posOffset>-659130</wp:posOffset>
          </wp:positionV>
          <wp:extent cx="6509385" cy="650875"/>
          <wp:effectExtent l="19050" t="0" r="5715" b="0"/>
          <wp:wrapSquare wrapText="bothSides"/>
          <wp:docPr id="1" name="圖片 1" descr="0211-歐盟布條750X75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11-歐盟布條750X75c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4EE"/>
    <w:multiLevelType w:val="hybridMultilevel"/>
    <w:tmpl w:val="92043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0C4977BE"/>
    <w:multiLevelType w:val="multilevel"/>
    <w:tmpl w:val="03F2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A6F1E"/>
    <w:multiLevelType w:val="hybridMultilevel"/>
    <w:tmpl w:val="48C2B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7811EA"/>
    <w:multiLevelType w:val="hybridMultilevel"/>
    <w:tmpl w:val="7B725A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7A4721"/>
    <w:multiLevelType w:val="hybridMultilevel"/>
    <w:tmpl w:val="25A81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83103E"/>
    <w:multiLevelType w:val="multilevel"/>
    <w:tmpl w:val="83E8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481F1A"/>
    <w:multiLevelType w:val="hybridMultilevel"/>
    <w:tmpl w:val="9A60F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145DA2"/>
    <w:multiLevelType w:val="hybridMultilevel"/>
    <w:tmpl w:val="8E12E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E02620"/>
    <w:multiLevelType w:val="hybridMultilevel"/>
    <w:tmpl w:val="AB5A3E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D620A0"/>
    <w:multiLevelType w:val="multilevel"/>
    <w:tmpl w:val="B4A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E41"/>
    <w:rsid w:val="0002027D"/>
    <w:rsid w:val="00043687"/>
    <w:rsid w:val="00046518"/>
    <w:rsid w:val="000911CA"/>
    <w:rsid w:val="000B49C9"/>
    <w:rsid w:val="000C037B"/>
    <w:rsid w:val="000D3627"/>
    <w:rsid w:val="00112226"/>
    <w:rsid w:val="00140C32"/>
    <w:rsid w:val="00140CA2"/>
    <w:rsid w:val="00140E1F"/>
    <w:rsid w:val="00153FE8"/>
    <w:rsid w:val="0018225C"/>
    <w:rsid w:val="00190549"/>
    <w:rsid w:val="001B0524"/>
    <w:rsid w:val="001B3E8C"/>
    <w:rsid w:val="001C68A3"/>
    <w:rsid w:val="00200A06"/>
    <w:rsid w:val="0020741D"/>
    <w:rsid w:val="00230F9E"/>
    <w:rsid w:val="002333CE"/>
    <w:rsid w:val="00272197"/>
    <w:rsid w:val="002A279E"/>
    <w:rsid w:val="002D304A"/>
    <w:rsid w:val="002D5377"/>
    <w:rsid w:val="002F3A4B"/>
    <w:rsid w:val="002F74FB"/>
    <w:rsid w:val="00320A64"/>
    <w:rsid w:val="00337991"/>
    <w:rsid w:val="003438C3"/>
    <w:rsid w:val="00346E27"/>
    <w:rsid w:val="00362F37"/>
    <w:rsid w:val="003660DA"/>
    <w:rsid w:val="00370BAE"/>
    <w:rsid w:val="0038798C"/>
    <w:rsid w:val="003A5F51"/>
    <w:rsid w:val="003B0916"/>
    <w:rsid w:val="003C298D"/>
    <w:rsid w:val="00411C90"/>
    <w:rsid w:val="0043324E"/>
    <w:rsid w:val="0043731A"/>
    <w:rsid w:val="004550F8"/>
    <w:rsid w:val="00466083"/>
    <w:rsid w:val="00471EBA"/>
    <w:rsid w:val="00473E03"/>
    <w:rsid w:val="00493345"/>
    <w:rsid w:val="004B362C"/>
    <w:rsid w:val="004D29F3"/>
    <w:rsid w:val="004F1ECA"/>
    <w:rsid w:val="004F3D07"/>
    <w:rsid w:val="004F5797"/>
    <w:rsid w:val="00534E56"/>
    <w:rsid w:val="005742F8"/>
    <w:rsid w:val="00575938"/>
    <w:rsid w:val="005914A1"/>
    <w:rsid w:val="005A506B"/>
    <w:rsid w:val="005C0638"/>
    <w:rsid w:val="005D4190"/>
    <w:rsid w:val="005D473D"/>
    <w:rsid w:val="005E1D7C"/>
    <w:rsid w:val="005F6FEC"/>
    <w:rsid w:val="006037CE"/>
    <w:rsid w:val="0061755A"/>
    <w:rsid w:val="006244E3"/>
    <w:rsid w:val="00632D77"/>
    <w:rsid w:val="006561B0"/>
    <w:rsid w:val="00660C38"/>
    <w:rsid w:val="0068570C"/>
    <w:rsid w:val="00685FBD"/>
    <w:rsid w:val="006C30BF"/>
    <w:rsid w:val="006D3030"/>
    <w:rsid w:val="006F0592"/>
    <w:rsid w:val="0070528B"/>
    <w:rsid w:val="00721A1D"/>
    <w:rsid w:val="0072606F"/>
    <w:rsid w:val="007275AC"/>
    <w:rsid w:val="0074368B"/>
    <w:rsid w:val="00745C30"/>
    <w:rsid w:val="007545E5"/>
    <w:rsid w:val="00756B03"/>
    <w:rsid w:val="00781B43"/>
    <w:rsid w:val="007A064B"/>
    <w:rsid w:val="007D08CD"/>
    <w:rsid w:val="007D25C7"/>
    <w:rsid w:val="007E0D5E"/>
    <w:rsid w:val="008130A0"/>
    <w:rsid w:val="0084014B"/>
    <w:rsid w:val="0085486F"/>
    <w:rsid w:val="00855EEF"/>
    <w:rsid w:val="0087347A"/>
    <w:rsid w:val="00877A2F"/>
    <w:rsid w:val="00882D50"/>
    <w:rsid w:val="008838AE"/>
    <w:rsid w:val="0089060B"/>
    <w:rsid w:val="008B5E06"/>
    <w:rsid w:val="008D0E1B"/>
    <w:rsid w:val="008D56AB"/>
    <w:rsid w:val="008E73E0"/>
    <w:rsid w:val="0090158A"/>
    <w:rsid w:val="00953AC0"/>
    <w:rsid w:val="009607EC"/>
    <w:rsid w:val="00961AED"/>
    <w:rsid w:val="0096476E"/>
    <w:rsid w:val="00985C65"/>
    <w:rsid w:val="00991C05"/>
    <w:rsid w:val="009A10AD"/>
    <w:rsid w:val="009C70C9"/>
    <w:rsid w:val="009F65BF"/>
    <w:rsid w:val="00A06ED9"/>
    <w:rsid w:val="00A300D4"/>
    <w:rsid w:val="00A661D9"/>
    <w:rsid w:val="00A75F1E"/>
    <w:rsid w:val="00AA2E41"/>
    <w:rsid w:val="00AB511E"/>
    <w:rsid w:val="00AC3E9D"/>
    <w:rsid w:val="00AC669D"/>
    <w:rsid w:val="00AD4AF4"/>
    <w:rsid w:val="00AF7CA9"/>
    <w:rsid w:val="00B00ADB"/>
    <w:rsid w:val="00B125E4"/>
    <w:rsid w:val="00B3129E"/>
    <w:rsid w:val="00B32A1B"/>
    <w:rsid w:val="00B4736F"/>
    <w:rsid w:val="00BB54D1"/>
    <w:rsid w:val="00BB60BF"/>
    <w:rsid w:val="00BC1820"/>
    <w:rsid w:val="00BD65E3"/>
    <w:rsid w:val="00BE25CF"/>
    <w:rsid w:val="00BE79BB"/>
    <w:rsid w:val="00BF6F37"/>
    <w:rsid w:val="00C078D2"/>
    <w:rsid w:val="00C154C3"/>
    <w:rsid w:val="00C23BA4"/>
    <w:rsid w:val="00C352AC"/>
    <w:rsid w:val="00C41F25"/>
    <w:rsid w:val="00C44E1F"/>
    <w:rsid w:val="00C6724B"/>
    <w:rsid w:val="00C75FCD"/>
    <w:rsid w:val="00C85236"/>
    <w:rsid w:val="00C953F8"/>
    <w:rsid w:val="00CA4F9E"/>
    <w:rsid w:val="00CB198E"/>
    <w:rsid w:val="00CB2DED"/>
    <w:rsid w:val="00CE23A1"/>
    <w:rsid w:val="00D12C0A"/>
    <w:rsid w:val="00D23119"/>
    <w:rsid w:val="00D307E9"/>
    <w:rsid w:val="00D42D0F"/>
    <w:rsid w:val="00D453D7"/>
    <w:rsid w:val="00D4544C"/>
    <w:rsid w:val="00D615ED"/>
    <w:rsid w:val="00D84E6F"/>
    <w:rsid w:val="00D87A08"/>
    <w:rsid w:val="00DB64A9"/>
    <w:rsid w:val="00DC1B32"/>
    <w:rsid w:val="00DE48B2"/>
    <w:rsid w:val="00DF39B7"/>
    <w:rsid w:val="00E219D6"/>
    <w:rsid w:val="00E63241"/>
    <w:rsid w:val="00E6506C"/>
    <w:rsid w:val="00E67E1B"/>
    <w:rsid w:val="00E764B9"/>
    <w:rsid w:val="00EA4552"/>
    <w:rsid w:val="00EC0B24"/>
    <w:rsid w:val="00ED1EBB"/>
    <w:rsid w:val="00EE7CB7"/>
    <w:rsid w:val="00F105FA"/>
    <w:rsid w:val="00F6289C"/>
    <w:rsid w:val="00F6559B"/>
    <w:rsid w:val="00F66591"/>
    <w:rsid w:val="00F82807"/>
    <w:rsid w:val="00FA0130"/>
    <w:rsid w:val="00FA5AF3"/>
    <w:rsid w:val="00FA68AB"/>
    <w:rsid w:val="00F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90"/>
    <w:pPr>
      <w:widowControl w:val="0"/>
    </w:pPr>
    <w:rPr>
      <w:rFonts w:cs="Calibri"/>
      <w:szCs w:val="24"/>
    </w:rPr>
  </w:style>
  <w:style w:type="paragraph" w:styleId="2">
    <w:name w:val="heading 2"/>
    <w:basedOn w:val="a"/>
    <w:link w:val="20"/>
    <w:uiPriority w:val="9"/>
    <w:qFormat/>
    <w:locked/>
    <w:rsid w:val="00AF7CA9"/>
    <w:pPr>
      <w:widowControl/>
      <w:spacing w:before="65" w:after="240" w:line="360" w:lineRule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0B24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EC0B24"/>
    <w:rPr>
      <w:rFonts w:ascii="Cambria" w:eastAsia="新細明體" w:hAnsi="Cambria" w:cs="Cambria"/>
      <w:sz w:val="18"/>
      <w:szCs w:val="18"/>
    </w:rPr>
  </w:style>
  <w:style w:type="character" w:styleId="a5">
    <w:name w:val="Strong"/>
    <w:basedOn w:val="a0"/>
    <w:uiPriority w:val="99"/>
    <w:qFormat/>
    <w:rsid w:val="00320A64"/>
    <w:rPr>
      <w:b/>
      <w:bCs/>
    </w:rPr>
  </w:style>
  <w:style w:type="paragraph" w:styleId="a6">
    <w:name w:val="header"/>
    <w:basedOn w:val="a"/>
    <w:link w:val="a7"/>
    <w:uiPriority w:val="99"/>
    <w:rsid w:val="003C2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C298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3C2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3C298D"/>
    <w:rPr>
      <w:sz w:val="20"/>
      <w:szCs w:val="20"/>
    </w:rPr>
  </w:style>
  <w:style w:type="paragraph" w:customStyle="1" w:styleId="Default">
    <w:name w:val="Default"/>
    <w:rsid w:val="003C298D"/>
    <w:pPr>
      <w:widowControl w:val="0"/>
      <w:autoSpaceDE w:val="0"/>
      <w:autoSpaceDN w:val="0"/>
      <w:adjustRightInd w:val="0"/>
    </w:pPr>
    <w:rPr>
      <w:rFonts w:cs="Calibri"/>
      <w:color w:val="000000"/>
      <w:kern w:val="0"/>
      <w:szCs w:val="24"/>
    </w:rPr>
  </w:style>
  <w:style w:type="table" w:styleId="aa">
    <w:name w:val="Table Grid"/>
    <w:basedOn w:val="a1"/>
    <w:uiPriority w:val="59"/>
    <w:rsid w:val="003C298D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F105FA"/>
    <w:pPr>
      <w:ind w:leftChars="200" w:left="480"/>
    </w:pPr>
  </w:style>
  <w:style w:type="character" w:styleId="ac">
    <w:name w:val="Emphasis"/>
    <w:basedOn w:val="a0"/>
    <w:uiPriority w:val="20"/>
    <w:qFormat/>
    <w:rsid w:val="00534E56"/>
    <w:rPr>
      <w:color w:val="auto"/>
    </w:rPr>
  </w:style>
  <w:style w:type="paragraph" w:customStyle="1" w:styleId="style1">
    <w:name w:val="style1"/>
    <w:basedOn w:val="a"/>
    <w:uiPriority w:val="99"/>
    <w:rsid w:val="00EC0B24"/>
    <w:pPr>
      <w:widowControl/>
      <w:spacing w:before="100" w:beforeAutospacing="1" w:after="100" w:afterAutospacing="1"/>
    </w:pPr>
    <w:rPr>
      <w:rFonts w:ascii="Arial" w:hAnsi="Arial" w:cs="Arial"/>
      <w:color w:val="666666"/>
      <w:kern w:val="0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AF7CA9"/>
    <w:rPr>
      <w:rFonts w:ascii="新細明體" w:hAnsi="新細明體" w:cs="新細明體"/>
      <w:b/>
      <w:bCs/>
      <w:kern w:val="0"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D453D7"/>
    <w:rPr>
      <w:strike w:val="0"/>
      <w:dstrike w:val="0"/>
      <w:color w:val="CC0000"/>
      <w:u w:val="none"/>
      <w:effect w:val="none"/>
    </w:rPr>
  </w:style>
  <w:style w:type="paragraph" w:styleId="ae">
    <w:name w:val="No Spacing"/>
    <w:uiPriority w:val="1"/>
    <w:qFormat/>
    <w:rsid w:val="006561B0"/>
    <w:rPr>
      <w:rFonts w:asciiTheme="minorHAnsi" w:eastAsiaTheme="minorEastAsia" w:hAnsiTheme="minorHAnsi" w:cstheme="minorBidi"/>
      <w:kern w:val="0"/>
      <w:sz w:val="22"/>
      <w:lang w:val="de-DE" w:eastAsia="de-DE"/>
    </w:rPr>
  </w:style>
  <w:style w:type="paragraph" w:styleId="af">
    <w:name w:val="Title"/>
    <w:basedOn w:val="a"/>
    <w:link w:val="af0"/>
    <w:uiPriority w:val="10"/>
    <w:qFormat/>
    <w:locked/>
    <w:rsid w:val="00CB198E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f0">
    <w:name w:val="標題 字元"/>
    <w:basedOn w:val="a0"/>
    <w:link w:val="af"/>
    <w:uiPriority w:val="10"/>
    <w:rsid w:val="00CB198E"/>
    <w:rPr>
      <w:rFonts w:ascii="Times New Roman" w:hAnsi="Times New Roman"/>
      <w:b/>
      <w:bCs/>
      <w:sz w:val="28"/>
      <w:szCs w:val="24"/>
    </w:rPr>
  </w:style>
  <w:style w:type="character" w:customStyle="1" w:styleId="apple-style-span">
    <w:name w:val="apple-style-span"/>
    <w:basedOn w:val="a0"/>
    <w:rsid w:val="00C35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325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95339">
      <w:bodyDiv w:val="1"/>
      <w:marLeft w:val="104"/>
      <w:marRight w:val="104"/>
      <w:marTop w:val="104"/>
      <w:marBottom w:val="1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254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721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813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87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8702">
                                  <w:marLeft w:val="0"/>
                                  <w:marRight w:val="389"/>
                                  <w:marTop w:val="1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09">
          <w:marLeft w:val="0"/>
          <w:marRight w:val="0"/>
          <w:marTop w:val="0"/>
          <w:marBottom w:val="0"/>
          <w:divBdr>
            <w:top w:val="single" w:sz="4" w:space="3" w:color="FFFEF2"/>
            <w:left w:val="single" w:sz="4" w:space="3" w:color="FFFEF2"/>
            <w:bottom w:val="single" w:sz="4" w:space="3" w:color="FFFEF2"/>
            <w:right w:val="single" w:sz="4" w:space="3" w:color="FFFEF2"/>
          </w:divBdr>
        </w:div>
      </w:divsChild>
    </w:div>
    <w:div w:id="595018710">
      <w:marLeft w:val="0"/>
      <w:marRight w:val="0"/>
      <w:marTop w:val="39"/>
      <w:marBottom w:val="3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8704">
                  <w:marLeft w:val="2063"/>
                  <w:marRight w:val="3425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5950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081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77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5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62AC-5426-4BB1-994F-FA639D4C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1099</Words>
  <Characters>6267</Characters>
  <Application>Microsoft Office Word</Application>
  <DocSecurity>0</DocSecurity>
  <Lines>52</Lines>
  <Paragraphs>14</Paragraphs>
  <ScaleCrop>false</ScaleCrop>
  <Company>SYNNEX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Asian Workshop on the EU Study- </dc:title>
  <dc:subject/>
  <dc:creator>user</dc:creator>
  <cp:keywords/>
  <dc:description/>
  <cp:lastModifiedBy>user</cp:lastModifiedBy>
  <cp:revision>3</cp:revision>
  <cp:lastPrinted>2011-02-21T01:37:00Z</cp:lastPrinted>
  <dcterms:created xsi:type="dcterms:W3CDTF">2011-02-21T07:57:00Z</dcterms:created>
  <dcterms:modified xsi:type="dcterms:W3CDTF">2011-02-21T07:58:00Z</dcterms:modified>
</cp:coreProperties>
</file>